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2FA" w:rsidRPr="00CB22FA" w:rsidRDefault="00CB22FA" w:rsidP="00CB22FA">
      <w:pPr>
        <w:spacing w:before="100" w:beforeAutospacing="1" w:after="100" w:afterAutospacing="1"/>
        <w:jc w:val="left"/>
        <w:outlineLvl w:val="0"/>
        <w:rPr>
          <w:rFonts w:ascii="Times New Roman" w:eastAsia="Times New Roman" w:hAnsi="Times New Roman" w:cs="Times New Roman"/>
          <w:b/>
          <w:bCs/>
          <w:color w:val="000000"/>
          <w:kern w:val="36"/>
          <w:sz w:val="48"/>
          <w:szCs w:val="48"/>
          <w:lang w:eastAsia="en-CA"/>
        </w:rPr>
      </w:pPr>
      <w:r w:rsidRPr="00CB22FA">
        <w:rPr>
          <w:rFonts w:ascii="Arial" w:eastAsia="Times New Roman" w:hAnsi="Arial" w:cs="Arial"/>
          <w:b/>
          <w:bCs/>
          <w:color w:val="800000"/>
          <w:kern w:val="36"/>
          <w:sz w:val="48"/>
          <w:szCs w:val="48"/>
          <w:lang w:eastAsia="en-CA"/>
        </w:rPr>
        <w:t xml:space="preserve">Traffic </w:t>
      </w:r>
      <w:proofErr w:type="spellStart"/>
      <w:r w:rsidRPr="00CB22FA">
        <w:rPr>
          <w:rFonts w:ascii="Arial" w:eastAsia="Times New Roman" w:hAnsi="Arial" w:cs="Arial"/>
          <w:b/>
          <w:bCs/>
          <w:color w:val="800000"/>
          <w:kern w:val="36"/>
          <w:sz w:val="48"/>
          <w:szCs w:val="48"/>
          <w:lang w:eastAsia="en-CA"/>
        </w:rPr>
        <w:t>Microsimulation</w:t>
      </w:r>
      <w:proofErr w:type="spellEnd"/>
      <w:r w:rsidRPr="00CB22FA">
        <w:rPr>
          <w:rFonts w:ascii="Arial" w:eastAsia="Times New Roman" w:hAnsi="Arial" w:cs="Arial"/>
          <w:b/>
          <w:bCs/>
          <w:color w:val="800000"/>
          <w:kern w:val="36"/>
          <w:sz w:val="48"/>
          <w:szCs w:val="48"/>
          <w:lang w:eastAsia="en-CA"/>
        </w:rPr>
        <w:t xml:space="preserve"> Fundamentals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This section provides an overview of the technical aspects of </w:t>
      </w: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It identifies and defines the terminology typically used, and what model types and procedures are generally employed in </w:t>
      </w: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This section also provides a general introduction to traffic simulation models. Readers interested in additional details on the technical aspects of </w:t>
      </w: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may consult the </w:t>
      </w:r>
      <w:r w:rsidRPr="006F6A97">
        <w:rPr>
          <w:rFonts w:asciiTheme="majorBidi" w:eastAsia="Times New Roman" w:hAnsiTheme="majorBidi" w:cstheme="majorBidi"/>
          <w:i/>
          <w:iCs/>
          <w:color w:val="000000"/>
          <w:sz w:val="28"/>
          <w:szCs w:val="28"/>
          <w:lang w:eastAsia="en-CA"/>
        </w:rPr>
        <w:t>Revised Monograph on Traffic Flow Theory</w:t>
      </w:r>
      <w:r w:rsidRPr="006F6A97">
        <w:rPr>
          <w:rFonts w:asciiTheme="majorBidi" w:eastAsia="Times New Roman" w:hAnsiTheme="majorBidi" w:cstheme="majorBidi"/>
          <w:color w:val="000000"/>
          <w:sz w:val="28"/>
          <w:szCs w:val="28"/>
          <w:lang w:eastAsia="en-CA"/>
        </w:rPr>
        <w:t> (Chapter 10: Traffic Simulation) or other documents.</w:t>
      </w:r>
    </w:p>
    <w:p w:rsidR="00CB22FA" w:rsidRPr="00CB22FA" w:rsidRDefault="00CB22FA" w:rsidP="00CB22FA">
      <w:pPr>
        <w:spacing w:before="100" w:beforeAutospacing="1" w:after="100" w:afterAutospacing="1"/>
        <w:jc w:val="left"/>
        <w:outlineLvl w:val="1"/>
        <w:rPr>
          <w:rFonts w:ascii="Times New Roman" w:eastAsia="Times New Roman" w:hAnsi="Times New Roman" w:cs="Times New Roman"/>
          <w:b/>
          <w:bCs/>
          <w:color w:val="000000"/>
          <w:sz w:val="36"/>
          <w:szCs w:val="36"/>
          <w:lang w:eastAsia="en-CA"/>
        </w:rPr>
      </w:pPr>
      <w:bookmarkStart w:id="0" w:name="secta_1"/>
      <w:bookmarkEnd w:id="0"/>
      <w:r w:rsidRPr="00CB22FA">
        <w:rPr>
          <w:rFonts w:ascii="Arial" w:eastAsia="Times New Roman" w:hAnsi="Arial" w:cs="Arial"/>
          <w:b/>
          <w:bCs/>
          <w:color w:val="800000"/>
          <w:sz w:val="36"/>
          <w:szCs w:val="36"/>
          <w:lang w:eastAsia="en-CA"/>
        </w:rPr>
        <w:t>1 Overview</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Simulation models are designed to emulate the </w:t>
      </w:r>
      <w:proofErr w:type="spellStart"/>
      <w:r w:rsidRPr="006F6A97">
        <w:rPr>
          <w:rFonts w:asciiTheme="majorBidi" w:eastAsia="Times New Roman" w:hAnsiTheme="majorBidi" w:cstheme="majorBidi"/>
          <w:color w:val="000000"/>
          <w:sz w:val="28"/>
          <w:szCs w:val="28"/>
          <w:lang w:eastAsia="en-CA"/>
        </w:rPr>
        <w:t>behavior</w:t>
      </w:r>
      <w:proofErr w:type="spellEnd"/>
      <w:r w:rsidRPr="006F6A97">
        <w:rPr>
          <w:rFonts w:asciiTheme="majorBidi" w:eastAsia="Times New Roman" w:hAnsiTheme="majorBidi" w:cstheme="majorBidi"/>
          <w:color w:val="000000"/>
          <w:sz w:val="28"/>
          <w:szCs w:val="28"/>
          <w:lang w:eastAsia="en-CA"/>
        </w:rPr>
        <w:t xml:space="preserve"> of traffic in a transportation network over time and space to predict system performance. Simulation models include the mathematical and logical abstractions of real-world systems implemented in computer software. Simulation model runs can be viewed as experiments performed in the laboratory rather than in the field.</w:t>
      </w:r>
    </w:p>
    <w:p w:rsidR="00CB22FA" w:rsidRPr="00CB22FA" w:rsidRDefault="00CB22FA" w:rsidP="00CB22FA">
      <w:pPr>
        <w:spacing w:before="100" w:beforeAutospacing="1" w:after="100" w:afterAutospacing="1"/>
        <w:jc w:val="left"/>
        <w:outlineLvl w:val="1"/>
        <w:rPr>
          <w:rFonts w:ascii="Times New Roman" w:eastAsia="Times New Roman" w:hAnsi="Times New Roman" w:cs="Times New Roman"/>
          <w:b/>
          <w:bCs/>
          <w:color w:val="000000"/>
          <w:sz w:val="36"/>
          <w:szCs w:val="36"/>
          <w:lang w:eastAsia="en-CA"/>
        </w:rPr>
      </w:pPr>
      <w:bookmarkStart w:id="1" w:name="secta_2"/>
      <w:bookmarkEnd w:id="1"/>
      <w:r w:rsidRPr="00CB22FA">
        <w:rPr>
          <w:rFonts w:ascii="Arial" w:eastAsia="Times New Roman" w:hAnsi="Arial" w:cs="Arial"/>
          <w:b/>
          <w:bCs/>
          <w:color w:val="800000"/>
          <w:sz w:val="36"/>
          <w:szCs w:val="36"/>
          <w:lang w:eastAsia="en-CA"/>
        </w:rPr>
        <w:t>2 System Update Mechanism</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Traffic simulation models describe the changes in the system state through discrete intervals in time. There are generally two types of models, depending on whether the update time intervals are fixed or variable:</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Discrete Time (Time-Scan) Models:</w:t>
      </w:r>
      <w:r w:rsidRPr="006F6A97">
        <w:rPr>
          <w:rFonts w:asciiTheme="majorBidi" w:eastAsia="Times New Roman" w:hAnsiTheme="majorBidi" w:cstheme="majorBidi"/>
          <w:color w:val="000000"/>
          <w:sz w:val="28"/>
          <w:szCs w:val="28"/>
          <w:lang w:eastAsia="en-CA"/>
        </w:rPr>
        <w:t xml:space="preserve"> The system is being updated at fixed-time intervals. For example, the model calculates the vehicle position, speed, and acceleration at 1-s intervals. The choice of the update time interval depends on how accurately the system needs to be simulated at the expense of computer-processing time. Most </w:t>
      </w: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models employ a 0.1-s resolution for updating the system. Traffic systems are typically modeled using time-scan models because they experience a continuous change in state.</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Discrete Event (Event-Scan) Models: </w:t>
      </w:r>
      <w:r w:rsidRPr="006F6A97">
        <w:rPr>
          <w:rFonts w:asciiTheme="majorBidi" w:eastAsia="Times New Roman" w:hAnsiTheme="majorBidi" w:cstheme="majorBidi"/>
          <w:color w:val="000000"/>
          <w:sz w:val="28"/>
          <w:szCs w:val="28"/>
          <w:lang w:eastAsia="en-CA"/>
        </w:rPr>
        <w:t xml:space="preserve">In these models, the time intervals vary in length and correspond to the intervals between events. For example, a pre-timed traffic signal indication (e.g., green) remains constant for 30 s until its state changes instantaneously to yellow. The operation of the signal </w:t>
      </w:r>
      <w:r w:rsidRPr="006F6A97">
        <w:rPr>
          <w:rFonts w:asciiTheme="majorBidi" w:eastAsia="Times New Roman" w:hAnsiTheme="majorBidi" w:cstheme="majorBidi"/>
          <w:color w:val="000000"/>
          <w:sz w:val="28"/>
          <w:szCs w:val="28"/>
          <w:lang w:eastAsia="en-CA"/>
        </w:rPr>
        <w:lastRenderedPageBreak/>
        <w:t>is described by recording its changes in state when events occur, rather than monitoring the state of the signal each second. Event-scanning models typically achieve significant reductions in computer run time. However, they are suitable for simulating systems whose states change infrequently.</w:t>
      </w:r>
    </w:p>
    <w:p w:rsidR="00CB22FA" w:rsidRPr="00CB22FA" w:rsidRDefault="00CB22FA" w:rsidP="00CB22FA">
      <w:pPr>
        <w:spacing w:before="100" w:beforeAutospacing="1" w:after="100" w:afterAutospacing="1"/>
        <w:jc w:val="left"/>
        <w:outlineLvl w:val="1"/>
        <w:rPr>
          <w:rFonts w:ascii="Times New Roman" w:eastAsia="Times New Roman" w:hAnsi="Times New Roman" w:cs="Times New Roman"/>
          <w:b/>
          <w:bCs/>
          <w:color w:val="000000"/>
          <w:sz w:val="36"/>
          <w:szCs w:val="36"/>
          <w:lang w:eastAsia="en-CA"/>
        </w:rPr>
      </w:pPr>
      <w:bookmarkStart w:id="2" w:name="secta_3"/>
      <w:bookmarkEnd w:id="2"/>
      <w:r w:rsidRPr="00CB22FA">
        <w:rPr>
          <w:rFonts w:ascii="Arial" w:eastAsia="Times New Roman" w:hAnsi="Arial" w:cs="Arial"/>
          <w:b/>
          <w:bCs/>
          <w:color w:val="800000"/>
          <w:sz w:val="36"/>
          <w:szCs w:val="36"/>
          <w:lang w:eastAsia="en-CA"/>
        </w:rPr>
        <w:t>3 Traffic Stream Representation</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Simulation models are typically classified according to the level of detail at which they represent the traffic stream. These include:</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Microscopic Models: </w:t>
      </w:r>
      <w:r w:rsidRPr="006F6A97">
        <w:rPr>
          <w:rFonts w:asciiTheme="majorBidi" w:eastAsia="Times New Roman" w:hAnsiTheme="majorBidi" w:cstheme="majorBidi"/>
          <w:color w:val="000000"/>
          <w:sz w:val="28"/>
          <w:szCs w:val="28"/>
          <w:lang w:eastAsia="en-CA"/>
        </w:rPr>
        <w:t xml:space="preserve">These models simulate the characteristics and interactions of individual vehicles. They essentially produce trajectories of vehicles as they move through the network. The processing logic includes algorithms and rules describing how vehicles move and interact, including acceleration, deceleration, lane changing, and passing </w:t>
      </w:r>
      <w:proofErr w:type="spellStart"/>
      <w:r w:rsidRPr="006F6A97">
        <w:rPr>
          <w:rFonts w:asciiTheme="majorBidi" w:eastAsia="Times New Roman" w:hAnsiTheme="majorBidi" w:cstheme="majorBidi"/>
          <w:color w:val="000000"/>
          <w:sz w:val="28"/>
          <w:szCs w:val="28"/>
          <w:lang w:eastAsia="en-CA"/>
        </w:rPr>
        <w:t>maneuvers</w:t>
      </w:r>
      <w:proofErr w:type="spellEnd"/>
      <w:r w:rsidRPr="006F6A97">
        <w:rPr>
          <w:rFonts w:asciiTheme="majorBidi" w:eastAsia="Times New Roman" w:hAnsiTheme="majorBidi" w:cstheme="majorBidi"/>
          <w:color w:val="000000"/>
          <w:sz w:val="28"/>
          <w:szCs w:val="28"/>
          <w:lang w:eastAsia="en-CA"/>
        </w:rPr>
        <w:t>.</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proofErr w:type="spellStart"/>
      <w:r w:rsidRPr="006F6A97">
        <w:rPr>
          <w:rFonts w:asciiTheme="majorBidi" w:eastAsia="Times New Roman" w:hAnsiTheme="majorBidi" w:cstheme="majorBidi"/>
          <w:b/>
          <w:bCs/>
          <w:color w:val="000000"/>
          <w:sz w:val="28"/>
          <w:szCs w:val="28"/>
          <w:lang w:eastAsia="en-CA"/>
        </w:rPr>
        <w:t>Mesoscopic</w:t>
      </w:r>
      <w:proofErr w:type="spellEnd"/>
      <w:r w:rsidRPr="006F6A97">
        <w:rPr>
          <w:rFonts w:asciiTheme="majorBidi" w:eastAsia="Times New Roman" w:hAnsiTheme="majorBidi" w:cstheme="majorBidi"/>
          <w:b/>
          <w:bCs/>
          <w:color w:val="000000"/>
          <w:sz w:val="28"/>
          <w:szCs w:val="28"/>
          <w:lang w:eastAsia="en-CA"/>
        </w:rPr>
        <w:t xml:space="preserve"> Models: </w:t>
      </w:r>
      <w:r w:rsidRPr="006F6A97">
        <w:rPr>
          <w:rFonts w:asciiTheme="majorBidi" w:eastAsia="Times New Roman" w:hAnsiTheme="majorBidi" w:cstheme="majorBidi"/>
          <w:color w:val="000000"/>
          <w:sz w:val="28"/>
          <w:szCs w:val="28"/>
          <w:lang w:eastAsia="en-CA"/>
        </w:rPr>
        <w:t xml:space="preserve">These models simulate individual vehicles, but describe their activities and interactions based on aggregate (macroscopic) relationships. Typical applications of </w:t>
      </w:r>
      <w:proofErr w:type="spellStart"/>
      <w:r w:rsidRPr="006F6A97">
        <w:rPr>
          <w:rFonts w:asciiTheme="majorBidi" w:eastAsia="Times New Roman" w:hAnsiTheme="majorBidi" w:cstheme="majorBidi"/>
          <w:color w:val="000000"/>
          <w:sz w:val="28"/>
          <w:szCs w:val="28"/>
          <w:lang w:eastAsia="en-CA"/>
        </w:rPr>
        <w:t>mesoscopic</w:t>
      </w:r>
      <w:proofErr w:type="spellEnd"/>
      <w:r w:rsidRPr="006F6A97">
        <w:rPr>
          <w:rFonts w:asciiTheme="majorBidi" w:eastAsia="Times New Roman" w:hAnsiTheme="majorBidi" w:cstheme="majorBidi"/>
          <w:color w:val="000000"/>
          <w:sz w:val="28"/>
          <w:szCs w:val="28"/>
          <w:lang w:eastAsia="en-CA"/>
        </w:rPr>
        <w:t xml:space="preserve"> models are evaluations of traveler information systems. For example, they can simulate the routing of individual vehicles equipped with in-vehicle, real-time travel information systems. The travel times are determined from the simulated average speeds on the network links. The average speeds are, in turn, calculated from a speed-flow relationship.</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Macroscopic Models: </w:t>
      </w:r>
      <w:r w:rsidRPr="006F6A97">
        <w:rPr>
          <w:rFonts w:asciiTheme="majorBidi" w:eastAsia="Times New Roman" w:hAnsiTheme="majorBidi" w:cstheme="majorBidi"/>
          <w:color w:val="000000"/>
          <w:sz w:val="28"/>
          <w:szCs w:val="28"/>
          <w:lang w:eastAsia="en-CA"/>
        </w:rPr>
        <w:t>These models simulate traffic flow, taking into consideration aggregate traffic stream characteristics (speed, flow, and density) and their relationships. Typically, macroscopic models employ equations on the conservation of flow and on how traffic disturbances (shockwaves) propagate in the system. They can be used to predict the spatial and temporal extent of congestion caused by traffic demand or incidents in a network; however, they cannot model the interactions of vehicles on alternative design configurations.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Microscopic models are potentially more accurate than macroscopic simulation models. However, they employ many more parameters that require calibration. Also, the parameters of the macroscopic models (e.g., capacity) are observable in the field. Most of the parameters of the microscopic models cannot be observed directly in the field (e.g., minimum distances between vehicles in car-following situations).</w:t>
      </w:r>
    </w:p>
    <w:p w:rsidR="00CB22FA" w:rsidRPr="00CB22FA" w:rsidRDefault="00CB22FA" w:rsidP="00CB22FA">
      <w:pPr>
        <w:spacing w:before="100" w:beforeAutospacing="1" w:after="100" w:afterAutospacing="1"/>
        <w:jc w:val="left"/>
        <w:outlineLvl w:val="1"/>
        <w:rPr>
          <w:rFonts w:ascii="Times New Roman" w:eastAsia="Times New Roman" w:hAnsi="Times New Roman" w:cs="Times New Roman"/>
          <w:b/>
          <w:bCs/>
          <w:color w:val="000000"/>
          <w:sz w:val="36"/>
          <w:szCs w:val="36"/>
          <w:lang w:eastAsia="en-CA"/>
        </w:rPr>
      </w:pPr>
      <w:bookmarkStart w:id="3" w:name="secta_4"/>
      <w:bookmarkEnd w:id="3"/>
      <w:r w:rsidRPr="00CB22FA">
        <w:rPr>
          <w:rFonts w:ascii="Arial" w:eastAsia="Times New Roman" w:hAnsi="Arial" w:cs="Arial"/>
          <w:b/>
          <w:bCs/>
          <w:color w:val="800000"/>
          <w:sz w:val="36"/>
          <w:szCs w:val="36"/>
          <w:lang w:eastAsia="en-CA"/>
        </w:rPr>
        <w:t>4 Randomness in Traffic Flow</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Simulation models are also classified by how they represent the randomness in the traffic flow, including:</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Deterministic Models: </w:t>
      </w:r>
      <w:r w:rsidRPr="006F6A97">
        <w:rPr>
          <w:rFonts w:asciiTheme="majorBidi" w:eastAsia="Times New Roman" w:hAnsiTheme="majorBidi" w:cstheme="majorBidi"/>
          <w:color w:val="000000"/>
          <w:sz w:val="28"/>
          <w:szCs w:val="28"/>
          <w:lang w:eastAsia="en-CA"/>
        </w:rPr>
        <w:t>These models assume that there is no variability in the driver-vehicle characteristics. For example, it is assumed that all drivers have a critical gap of 5 s in which to merge into a traffic stream, or all passenger cars have a vehicle length of 4.9 m (16 ft).</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Stochastic Models: </w:t>
      </w:r>
      <w:r w:rsidRPr="006F6A97">
        <w:rPr>
          <w:rFonts w:asciiTheme="majorBidi" w:eastAsia="Times New Roman" w:hAnsiTheme="majorBidi" w:cstheme="majorBidi"/>
          <w:color w:val="000000"/>
          <w:sz w:val="28"/>
          <w:szCs w:val="28"/>
          <w:lang w:eastAsia="en-CA"/>
        </w:rPr>
        <w:t>These models assign driver-vehicle characteristics from statistical distributions using random numbers. For example, the desired speed of a vehicle is randomly generated from an assumed normal distribution of desired speeds, with a mean of 105 km/h (65 mi/h) and a standard deviation of 8 km/h (5 mi/h). Stochastic simulation models have routines that generate random numbers. The sequence of random numbers generated depends on the particular method and the initial value of the random number (random number seed). Changing the random number seed produces a different sequence of random numbers, which, in turn, produces different values of driver-vehicle characteristics.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Stochastic models require additional parameters to be specified (e.g., the form and parameters of the statistical distributions that represent the particular vehicle characteristic). More importantly, the analysis of the simulation output should consider that the results from each model run vary with the input random number seed for otherwise identical input data. Deterministic models, in contrast, will always produce the same results with identical input data.</w:t>
      </w:r>
    </w:p>
    <w:p w:rsidR="00CB22FA" w:rsidRPr="00CB22FA" w:rsidRDefault="00CB22FA" w:rsidP="00CB22FA">
      <w:pPr>
        <w:spacing w:before="100" w:beforeAutospacing="1" w:after="100" w:afterAutospacing="1"/>
        <w:jc w:val="left"/>
        <w:outlineLvl w:val="1"/>
        <w:rPr>
          <w:rFonts w:ascii="Times New Roman" w:eastAsia="Times New Roman" w:hAnsi="Times New Roman" w:cs="Times New Roman"/>
          <w:b/>
          <w:bCs/>
          <w:color w:val="000000"/>
          <w:sz w:val="36"/>
          <w:szCs w:val="36"/>
          <w:lang w:eastAsia="en-CA"/>
        </w:rPr>
      </w:pPr>
      <w:bookmarkStart w:id="4" w:name="secta_5"/>
      <w:bookmarkEnd w:id="4"/>
      <w:r w:rsidRPr="00CB22FA">
        <w:rPr>
          <w:rFonts w:ascii="Arial" w:eastAsia="Times New Roman" w:hAnsi="Arial" w:cs="Arial"/>
          <w:b/>
          <w:bCs/>
          <w:color w:val="800000"/>
          <w:sz w:val="36"/>
          <w:szCs w:val="36"/>
          <w:lang w:eastAsia="en-CA"/>
        </w:rPr>
        <w:t xml:space="preserve">5 </w:t>
      </w:r>
      <w:proofErr w:type="spellStart"/>
      <w:r w:rsidRPr="00CB22FA">
        <w:rPr>
          <w:rFonts w:ascii="Arial" w:eastAsia="Times New Roman" w:hAnsi="Arial" w:cs="Arial"/>
          <w:b/>
          <w:bCs/>
          <w:color w:val="800000"/>
          <w:sz w:val="36"/>
          <w:szCs w:val="36"/>
          <w:lang w:eastAsia="en-CA"/>
        </w:rPr>
        <w:t>Microsimulation</w:t>
      </w:r>
      <w:proofErr w:type="spellEnd"/>
      <w:r w:rsidRPr="00CB22FA">
        <w:rPr>
          <w:rFonts w:ascii="Arial" w:eastAsia="Times New Roman" w:hAnsi="Arial" w:cs="Arial"/>
          <w:b/>
          <w:bCs/>
          <w:color w:val="800000"/>
          <w:sz w:val="36"/>
          <w:szCs w:val="36"/>
          <w:lang w:eastAsia="en-CA"/>
        </w:rPr>
        <w:t xml:space="preserve"> Process</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models employ several </w:t>
      </w:r>
      <w:proofErr w:type="spellStart"/>
      <w:r w:rsidRPr="006F6A97">
        <w:rPr>
          <w:rFonts w:asciiTheme="majorBidi" w:eastAsia="Times New Roman" w:hAnsiTheme="majorBidi" w:cstheme="majorBidi"/>
          <w:color w:val="000000"/>
          <w:sz w:val="28"/>
          <w:szCs w:val="28"/>
          <w:lang w:eastAsia="en-CA"/>
        </w:rPr>
        <w:t>submodels</w:t>
      </w:r>
      <w:proofErr w:type="spellEnd"/>
      <w:r w:rsidRPr="006F6A97">
        <w:rPr>
          <w:rFonts w:asciiTheme="majorBidi" w:eastAsia="Times New Roman" w:hAnsiTheme="majorBidi" w:cstheme="majorBidi"/>
          <w:color w:val="000000"/>
          <w:sz w:val="28"/>
          <w:szCs w:val="28"/>
          <w:lang w:eastAsia="en-CA"/>
        </w:rPr>
        <w:t xml:space="preserve">, analytical relationships, and logic to model traffic flow. Detailed descriptions of each </w:t>
      </w:r>
      <w:proofErr w:type="spellStart"/>
      <w:r w:rsidRPr="006F6A97">
        <w:rPr>
          <w:rFonts w:asciiTheme="majorBidi" w:eastAsia="Times New Roman" w:hAnsiTheme="majorBidi" w:cstheme="majorBidi"/>
          <w:color w:val="000000"/>
          <w:sz w:val="28"/>
          <w:szCs w:val="28"/>
          <w:lang w:eastAsia="en-CA"/>
        </w:rPr>
        <w:t>submodel</w:t>
      </w:r>
      <w:proofErr w:type="spellEnd"/>
      <w:r w:rsidRPr="006F6A97">
        <w:rPr>
          <w:rFonts w:asciiTheme="majorBidi" w:eastAsia="Times New Roman" w:hAnsiTheme="majorBidi" w:cstheme="majorBidi"/>
          <w:color w:val="000000"/>
          <w:sz w:val="28"/>
          <w:szCs w:val="28"/>
          <w:lang w:eastAsia="en-CA"/>
        </w:rPr>
        <w:t xml:space="preserve"> are beyond the scope of this section. Instead, this document focuses on some key aspects of the simulation process that will probably affect the choice of the particular tool to be used and the accuracy of the results.</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Simulation models include algorithms and logic to:</w:t>
      </w:r>
    </w:p>
    <w:p w:rsidR="00CB22FA" w:rsidRPr="006F6A97" w:rsidRDefault="00CB22FA" w:rsidP="00CB22FA">
      <w:pPr>
        <w:numPr>
          <w:ilvl w:val="0"/>
          <w:numId w:val="1"/>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Generate vehicles into the system to be simulated.</w:t>
      </w:r>
    </w:p>
    <w:p w:rsidR="00CB22FA" w:rsidRPr="006F6A97" w:rsidRDefault="00CB22FA" w:rsidP="00CB22FA">
      <w:pPr>
        <w:numPr>
          <w:ilvl w:val="0"/>
          <w:numId w:val="1"/>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Move vehicles into the system.</w:t>
      </w:r>
    </w:p>
    <w:p w:rsidR="00CB22FA" w:rsidRDefault="00CB22FA" w:rsidP="00CB22FA">
      <w:pPr>
        <w:numPr>
          <w:ilvl w:val="0"/>
          <w:numId w:val="1"/>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Model vehicle interactions.</w:t>
      </w:r>
    </w:p>
    <w:p w:rsidR="006F6A97" w:rsidRPr="006F6A97" w:rsidRDefault="006F6A97" w:rsidP="00CB22FA">
      <w:pPr>
        <w:numPr>
          <w:ilvl w:val="0"/>
          <w:numId w:val="1"/>
        </w:numPr>
        <w:spacing w:before="100" w:beforeAutospacing="1" w:after="100" w:afterAutospacing="1"/>
        <w:jc w:val="left"/>
        <w:rPr>
          <w:rFonts w:asciiTheme="majorBidi" w:eastAsia="Times New Roman" w:hAnsiTheme="majorBidi" w:cstheme="majorBidi"/>
          <w:color w:val="000000"/>
          <w:sz w:val="28"/>
          <w:szCs w:val="28"/>
          <w:lang w:eastAsia="en-CA"/>
        </w:rPr>
      </w:pPr>
    </w:p>
    <w:p w:rsidR="00CB22FA" w:rsidRPr="00CB22FA" w:rsidRDefault="00CB22FA" w:rsidP="00CB22FA">
      <w:pPr>
        <w:spacing w:before="100" w:beforeAutospacing="1" w:after="100" w:afterAutospacing="1"/>
        <w:jc w:val="left"/>
        <w:outlineLvl w:val="2"/>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color w:val="800000"/>
          <w:sz w:val="27"/>
          <w:szCs w:val="27"/>
          <w:lang w:eastAsia="en-CA"/>
        </w:rPr>
        <w:t>5.1 Vehicle Generation</w:t>
      </w:r>
    </w:p>
    <w:p w:rsidR="00CB22FA" w:rsidRPr="00CB22FA" w:rsidRDefault="00CB22FA" w:rsidP="00CB22FA">
      <w:pPr>
        <w:spacing w:before="100" w:beforeAutospacing="1" w:after="100" w:afterAutospacing="1"/>
        <w:jc w:val="left"/>
        <w:outlineLvl w:val="3"/>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i/>
          <w:iCs/>
          <w:color w:val="800000"/>
          <w:sz w:val="27"/>
          <w:szCs w:val="27"/>
          <w:lang w:eastAsia="en-CA"/>
        </w:rPr>
        <w:t>Generating Vehicles Into the Traffic Stream</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At the beginning of the simulation run, the system is empty. Vehicles are generated at the entry nodes of the analytical network, based on the input volumes and an assumed headway distribution. Suppose that the specified volume is V = 600 </w:t>
      </w:r>
      <w:proofErr w:type="spellStart"/>
      <w:r w:rsidRPr="006F6A97">
        <w:rPr>
          <w:rFonts w:asciiTheme="majorBidi" w:eastAsia="Times New Roman" w:hAnsiTheme="majorBidi" w:cstheme="majorBidi"/>
          <w:color w:val="000000"/>
          <w:sz w:val="28"/>
          <w:szCs w:val="28"/>
          <w:lang w:eastAsia="en-CA"/>
        </w:rPr>
        <w:t>veh</w:t>
      </w:r>
      <w:proofErr w:type="spellEnd"/>
      <w:r w:rsidRPr="006F6A97">
        <w:rPr>
          <w:rFonts w:asciiTheme="majorBidi" w:eastAsia="Times New Roman" w:hAnsiTheme="majorBidi" w:cstheme="majorBidi"/>
          <w:color w:val="000000"/>
          <w:sz w:val="28"/>
          <w:szCs w:val="28"/>
          <w:lang w:eastAsia="en-CA"/>
        </w:rPr>
        <w:t>/h for a 15-min analytical period and that the model uses a uniform distribution of vehicle headways. Then, a vehicle will be generated at time intervals: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i/>
          <w:iCs/>
          <w:color w:val="000000"/>
          <w:sz w:val="28"/>
          <w:szCs w:val="28"/>
          <w:lang w:eastAsia="en-CA"/>
        </w:rPr>
        <w:t>H</w:t>
      </w:r>
      <w:r w:rsidRPr="006F6A97">
        <w:rPr>
          <w:rFonts w:asciiTheme="majorBidi" w:eastAsia="Times New Roman" w:hAnsiTheme="majorBidi" w:cstheme="majorBidi"/>
          <w:color w:val="000000"/>
          <w:sz w:val="28"/>
          <w:szCs w:val="28"/>
          <w:lang w:eastAsia="en-CA"/>
        </w:rPr>
        <w:t> = mean headway = 3600/V = 3600/600 = 6 s (Equation 8)</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If the model uses the shifted negative exponential distribution to simulate the arrival of vehicles at the network entry node instead of the uniform distribution, then vehicles will be generated as time intervals: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noProof/>
          <w:color w:val="000000"/>
          <w:sz w:val="28"/>
          <w:szCs w:val="28"/>
          <w:lang w:eastAsia="en-CA"/>
        </w:rPr>
        <w:drawing>
          <wp:inline distT="0" distB="0" distL="0" distR="0">
            <wp:extent cx="2219325" cy="200025"/>
            <wp:effectExtent l="19050" t="0" r="9525" b="0"/>
            <wp:docPr id="1" name="صورة 1" descr="Equation 9.  Headway in seconds separating each generated vehicle, lowercase H, equals uppercase H minus the specified minimum headway, lowercase H subscript min, times the negative LN of 1 minus the random number (0 to 1.0), R, plus uppercase H minus lowercase H subscript 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quation 9.  Headway in seconds separating each generated vehicle, lowercase H, equals uppercase H minus the specified minimum headway, lowercase H subscript min, times the negative LN of 1 minus the random number (0 to 1.0), R, plus uppercase H minus lowercase H subscript min."/>
                    <pic:cNvPicPr>
                      <a:picLocks noChangeAspect="1" noChangeArrowheads="1"/>
                    </pic:cNvPicPr>
                  </pic:nvPicPr>
                  <pic:blipFill>
                    <a:blip r:embed="rId5"/>
                    <a:srcRect/>
                    <a:stretch>
                      <a:fillRect/>
                    </a:stretch>
                  </pic:blipFill>
                  <pic:spPr bwMode="auto">
                    <a:xfrm>
                      <a:off x="0" y="0"/>
                      <a:ext cx="2219325" cy="200025"/>
                    </a:xfrm>
                    <a:prstGeom prst="rect">
                      <a:avLst/>
                    </a:prstGeom>
                    <a:noFill/>
                    <a:ln w="9525">
                      <a:noFill/>
                      <a:miter lim="800000"/>
                      <a:headEnd/>
                      <a:tailEnd/>
                    </a:ln>
                  </pic:spPr>
                </pic:pic>
              </a:graphicData>
            </a:graphic>
          </wp:inline>
        </w:drawing>
      </w:r>
      <w:r w:rsidRPr="006F6A97">
        <w:rPr>
          <w:rFonts w:asciiTheme="majorBidi" w:eastAsia="Times New Roman" w:hAnsiTheme="majorBidi" w:cstheme="majorBidi"/>
          <w:color w:val="000000"/>
          <w:sz w:val="28"/>
          <w:szCs w:val="28"/>
          <w:lang w:eastAsia="en-CA"/>
        </w:rPr>
        <w:t> (Equation 9)</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where:</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h = headway (in seconds) separating each generated vehicle</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proofErr w:type="spellStart"/>
      <w:r w:rsidRPr="006F6A97">
        <w:rPr>
          <w:rFonts w:asciiTheme="majorBidi" w:eastAsia="Times New Roman" w:hAnsiTheme="majorBidi" w:cstheme="majorBidi"/>
          <w:color w:val="000000"/>
          <w:sz w:val="28"/>
          <w:szCs w:val="28"/>
          <w:lang w:eastAsia="en-CA"/>
        </w:rPr>
        <w:t>h</w:t>
      </w:r>
      <w:r w:rsidRPr="006F6A97">
        <w:rPr>
          <w:rFonts w:asciiTheme="majorBidi" w:eastAsia="Times New Roman" w:hAnsiTheme="majorBidi" w:cstheme="majorBidi"/>
          <w:color w:val="000000"/>
          <w:sz w:val="28"/>
          <w:szCs w:val="28"/>
          <w:vertAlign w:val="subscript"/>
          <w:lang w:eastAsia="en-CA"/>
        </w:rPr>
        <w:t>min</w:t>
      </w:r>
      <w:proofErr w:type="spellEnd"/>
      <w:r w:rsidRPr="006F6A97">
        <w:rPr>
          <w:rFonts w:asciiTheme="majorBidi" w:eastAsia="Times New Roman" w:hAnsiTheme="majorBidi" w:cstheme="majorBidi"/>
          <w:color w:val="000000"/>
          <w:sz w:val="28"/>
          <w:szCs w:val="28"/>
          <w:lang w:eastAsia="en-CA"/>
        </w:rPr>
        <w:t> = specified minimum headway (e.g., 1.0 s)</w:t>
      </w:r>
    </w:p>
    <w:p w:rsidR="00CB22FA"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R = random number (0 to 1.0)</w:t>
      </w:r>
    </w:p>
    <w:p w:rsidR="006F6A97" w:rsidRPr="006F6A97" w:rsidRDefault="006F6A97" w:rsidP="006F6A97">
      <w:pPr>
        <w:spacing w:before="100" w:beforeAutospacing="1" w:after="100" w:afterAutospacing="1"/>
        <w:rPr>
          <w:rFonts w:asciiTheme="majorBidi" w:eastAsia="Times New Roman" w:hAnsiTheme="majorBidi" w:cstheme="majorBidi"/>
          <w:color w:val="000000"/>
          <w:sz w:val="28"/>
          <w:szCs w:val="28"/>
          <w:lang w:eastAsia="en-CA"/>
        </w:rPr>
      </w:pPr>
    </w:p>
    <w:p w:rsidR="00CB22FA" w:rsidRPr="00CB22FA" w:rsidRDefault="00CB22FA" w:rsidP="00CB22FA">
      <w:pPr>
        <w:spacing w:before="100" w:beforeAutospacing="1" w:after="100" w:afterAutospacing="1"/>
        <w:jc w:val="left"/>
        <w:outlineLvl w:val="3"/>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i/>
          <w:iCs/>
          <w:color w:val="800000"/>
          <w:sz w:val="27"/>
          <w:szCs w:val="27"/>
          <w:lang w:eastAsia="en-CA"/>
        </w:rPr>
        <w:t>Generating Driver-Vehicle Attributes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When a vehicle is generated at the entry of the network, the simulation model assigns driver-vehicle characteristics. The following characteristics or attributes are commonly generated for each driver-vehicle unit:</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Vehicle: </w:t>
      </w:r>
      <w:r w:rsidRPr="006F6A97">
        <w:rPr>
          <w:rFonts w:asciiTheme="majorBidi" w:eastAsia="Times New Roman" w:hAnsiTheme="majorBidi" w:cstheme="majorBidi"/>
          <w:color w:val="000000"/>
          <w:sz w:val="28"/>
          <w:szCs w:val="28"/>
          <w:lang w:eastAsia="en-CA"/>
        </w:rPr>
        <w:t>Type (car, bus, truck), length, width, maximum acceleration and deceleration, maximum speed, maximum turn radius, etc.</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b/>
          <w:bCs/>
          <w:color w:val="000000"/>
          <w:sz w:val="28"/>
          <w:szCs w:val="28"/>
          <w:lang w:eastAsia="en-CA"/>
        </w:rPr>
        <w:t>Driver: </w:t>
      </w:r>
      <w:r w:rsidRPr="006F6A97">
        <w:rPr>
          <w:rFonts w:asciiTheme="majorBidi" w:eastAsia="Times New Roman" w:hAnsiTheme="majorBidi" w:cstheme="majorBidi"/>
          <w:color w:val="000000"/>
          <w:sz w:val="28"/>
          <w:szCs w:val="28"/>
          <w:lang w:eastAsia="en-CA"/>
        </w:rPr>
        <w:t>Driver aggressiveness, reaction time, desired speed, critical gaps (for lane changing, merging, crossing), destination (route), etc.</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Note that the different models may employ additional attributes for each driver-vehicle unit to ensure that the model replicates real-world conditions. Each attribute may be represented in the model by constants (e.g., all passenger cars have a vehicle length of 4.9 m (16 ft)), functional relationships (e.g., maximum vehicle acceleration is a linear function of its current speed), or probability distributions (e.g., driver's desired speed is obtained from a normal distribution). Most </w:t>
      </w: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models employ statistical distributions to represent the driver-vehicle attributes. The statistical distributions employed to represent the variability of the driver-vehicle attributes and their parameters must be calibrated to reflect local conditions.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Figure 13 illustrates a generic process for generating driver-vehicle attributes for a stochastic microscopic simulation model. Drivers are randomly assigned an "aggressiveness index" ranging from 1 (very aggressive) to 10 (very cautious), drawn from a uniform distribution to represent the range of human </w:t>
      </w:r>
      <w:proofErr w:type="spellStart"/>
      <w:r w:rsidRPr="006F6A97">
        <w:rPr>
          <w:rFonts w:asciiTheme="majorBidi" w:eastAsia="Times New Roman" w:hAnsiTheme="majorBidi" w:cstheme="majorBidi"/>
          <w:color w:val="000000"/>
          <w:sz w:val="28"/>
          <w:szCs w:val="28"/>
          <w:lang w:eastAsia="en-CA"/>
        </w:rPr>
        <w:t>behavior</w:t>
      </w:r>
      <w:proofErr w:type="spellEnd"/>
      <w:r w:rsidRPr="006F6A97">
        <w:rPr>
          <w:rFonts w:asciiTheme="majorBidi" w:eastAsia="Times New Roman" w:hAnsiTheme="majorBidi" w:cstheme="majorBidi"/>
          <w:color w:val="000000"/>
          <w:sz w:val="28"/>
          <w:szCs w:val="28"/>
          <w:lang w:eastAsia="en-CA"/>
        </w:rPr>
        <w:t>. Once the value of the aggressiveness has been assigned (X = 7 in this example), it is used to assign the value of the free-flow speed (97 km/h) and the acceptable deceleration (-3.4 m/s</w:t>
      </w:r>
      <w:r w:rsidRPr="006F6A97">
        <w:rPr>
          <w:rFonts w:asciiTheme="majorBidi" w:eastAsia="Times New Roman" w:hAnsiTheme="majorBidi" w:cstheme="majorBidi"/>
          <w:color w:val="000000"/>
          <w:sz w:val="28"/>
          <w:szCs w:val="28"/>
          <w:vertAlign w:val="superscript"/>
          <w:lang w:eastAsia="en-CA"/>
        </w:rPr>
        <w:t>2</w:t>
      </w:r>
      <w:r w:rsidRPr="006F6A97">
        <w:rPr>
          <w:rFonts w:asciiTheme="majorBidi" w:eastAsia="Times New Roman" w:hAnsiTheme="majorBidi" w:cstheme="majorBidi"/>
          <w:color w:val="000000"/>
          <w:sz w:val="28"/>
          <w:szCs w:val="28"/>
          <w:lang w:eastAsia="en-CA"/>
        </w:rPr>
        <w:t> (-11 ft/s</w:t>
      </w:r>
      <w:r w:rsidRPr="006F6A97">
        <w:rPr>
          <w:rFonts w:asciiTheme="majorBidi" w:eastAsia="Times New Roman" w:hAnsiTheme="majorBidi" w:cstheme="majorBidi"/>
          <w:color w:val="000000"/>
          <w:sz w:val="28"/>
          <w:szCs w:val="28"/>
          <w:vertAlign w:val="superscript"/>
          <w:lang w:eastAsia="en-CA"/>
        </w:rPr>
        <w:t>2</w:t>
      </w:r>
      <w:r w:rsidRPr="006F6A97">
        <w:rPr>
          <w:rFonts w:asciiTheme="majorBidi" w:eastAsia="Times New Roman" w:hAnsiTheme="majorBidi" w:cstheme="majorBidi"/>
          <w:color w:val="000000"/>
          <w:sz w:val="28"/>
          <w:szCs w:val="28"/>
          <w:lang w:eastAsia="en-CA"/>
        </w:rPr>
        <w:t>)) from the corresponding distribution of speeds and accelerations.</w:t>
      </w:r>
    </w:p>
    <w:p w:rsidR="00CB22FA" w:rsidRPr="00CB22FA" w:rsidRDefault="00CB22FA" w:rsidP="00CB22FA">
      <w:pPr>
        <w:spacing w:before="100" w:beforeAutospacing="1" w:after="100" w:afterAutospacing="1"/>
        <w:jc w:val="center"/>
        <w:rPr>
          <w:rFonts w:ascii="Times New Roman" w:eastAsia="Times New Roman" w:hAnsi="Times New Roman" w:cs="Times New Roman"/>
          <w:color w:val="000000"/>
          <w:sz w:val="27"/>
          <w:szCs w:val="27"/>
          <w:lang w:eastAsia="en-CA"/>
        </w:rPr>
      </w:pPr>
      <w:r>
        <w:rPr>
          <w:rFonts w:ascii="Times New Roman" w:eastAsia="Times New Roman" w:hAnsi="Times New Roman" w:cs="Times New Roman"/>
          <w:noProof/>
          <w:color w:val="000000"/>
          <w:sz w:val="27"/>
          <w:szCs w:val="27"/>
          <w:lang w:eastAsia="en-CA"/>
        </w:rPr>
        <w:drawing>
          <wp:inline distT="0" distB="0" distL="0" distR="0">
            <wp:extent cx="3962400" cy="5076825"/>
            <wp:effectExtent l="19050" t="0" r="0" b="0"/>
            <wp:docPr id="2" name="صورة 2" descr="Figure 13.  Generation of driver characteristics.  This figure shows a generic example for generating driver-vehicle attributes for a stochastic microscopic simulation model.  Values of aggressiveness are randomly assigned ranging from 1 to 10, where 1 is very aggressive and 10 is very cautious.  The value of aggressiveness is then used to assign the value of the free-flow speed and the acceptable deceleration from the corresponding distribution of speeds and accele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13.  Generation of driver characteristics.  This figure shows a generic example for generating driver-vehicle attributes for a stochastic microscopic simulation model.  Values of aggressiveness are randomly assigned ranging from 1 to 10, where 1 is very aggressive and 10 is very cautious.  The value of aggressiveness is then used to assign the value of the free-flow speed and the acceptable deceleration from the corresponding distribution of speeds and accelerations."/>
                    <pic:cNvPicPr>
                      <a:picLocks noChangeAspect="1" noChangeArrowheads="1"/>
                    </pic:cNvPicPr>
                  </pic:nvPicPr>
                  <pic:blipFill>
                    <a:blip r:embed="rId6"/>
                    <a:srcRect/>
                    <a:stretch>
                      <a:fillRect/>
                    </a:stretch>
                  </pic:blipFill>
                  <pic:spPr bwMode="auto">
                    <a:xfrm>
                      <a:off x="0" y="0"/>
                      <a:ext cx="3962400" cy="5076825"/>
                    </a:xfrm>
                    <a:prstGeom prst="rect">
                      <a:avLst/>
                    </a:prstGeom>
                    <a:noFill/>
                    <a:ln w="9525">
                      <a:noFill/>
                      <a:miter lim="800000"/>
                      <a:headEnd/>
                      <a:tailEnd/>
                    </a:ln>
                  </pic:spPr>
                </pic:pic>
              </a:graphicData>
            </a:graphic>
          </wp:inline>
        </w:drawing>
      </w:r>
      <w:bookmarkStart w:id="5" w:name="figure13"/>
      <w:bookmarkEnd w:id="5"/>
    </w:p>
    <w:p w:rsidR="00CB22FA" w:rsidRPr="00CB22FA" w:rsidRDefault="00CB22FA" w:rsidP="00CB22FA">
      <w:pPr>
        <w:spacing w:before="100" w:beforeAutospacing="1" w:after="100" w:afterAutospacing="1"/>
        <w:jc w:val="center"/>
        <w:rPr>
          <w:rFonts w:ascii="Times New Roman" w:eastAsia="Times New Roman" w:hAnsi="Times New Roman" w:cs="Times New Roman"/>
          <w:color w:val="000000"/>
          <w:sz w:val="27"/>
          <w:szCs w:val="27"/>
          <w:lang w:eastAsia="en-CA"/>
        </w:rPr>
      </w:pPr>
      <w:r w:rsidRPr="00CB22FA">
        <w:rPr>
          <w:rFonts w:ascii="Arial" w:eastAsia="Times New Roman" w:hAnsi="Arial" w:cs="Arial"/>
          <w:color w:val="000000"/>
          <w:sz w:val="20"/>
          <w:szCs w:val="20"/>
          <w:lang w:eastAsia="en-CA"/>
        </w:rPr>
        <w:t>Source:</w:t>
      </w:r>
      <w:r w:rsidRPr="00CB22FA">
        <w:rPr>
          <w:rFonts w:ascii="Arial" w:eastAsia="Times New Roman" w:hAnsi="Arial" w:cs="Arial"/>
          <w:color w:val="000000"/>
          <w:sz w:val="20"/>
          <w:lang w:eastAsia="en-CA"/>
        </w:rPr>
        <w:t> </w:t>
      </w:r>
      <w:r w:rsidRPr="00CB22FA">
        <w:rPr>
          <w:rFonts w:ascii="Arial" w:eastAsia="Times New Roman" w:hAnsi="Arial" w:cs="Arial"/>
          <w:i/>
          <w:iCs/>
          <w:color w:val="000000"/>
          <w:sz w:val="20"/>
          <w:lang w:eastAsia="en-CA"/>
        </w:rPr>
        <w:t>Traffic Flow Theory Monograph</w:t>
      </w:r>
      <w:r w:rsidRPr="00CB22FA">
        <w:rPr>
          <w:rFonts w:ascii="Arial" w:eastAsia="Times New Roman" w:hAnsi="Arial" w:cs="Arial"/>
          <w:color w:val="000000"/>
          <w:sz w:val="20"/>
          <w:lang w:eastAsia="en-CA"/>
        </w:rPr>
        <w:t> </w:t>
      </w:r>
      <w:r w:rsidRPr="00CB22FA">
        <w:rPr>
          <w:rFonts w:ascii="Arial" w:eastAsia="Times New Roman" w:hAnsi="Arial" w:cs="Arial"/>
          <w:color w:val="000000"/>
          <w:sz w:val="20"/>
          <w:szCs w:val="20"/>
          <w:lang w:eastAsia="en-CA"/>
        </w:rPr>
        <w:t>(Chapter 10: Simulation)</w:t>
      </w:r>
    </w:p>
    <w:p w:rsidR="00CB22FA" w:rsidRPr="00CB22FA" w:rsidRDefault="00CB22FA" w:rsidP="00CB22FA">
      <w:pPr>
        <w:spacing w:before="100" w:beforeAutospacing="1" w:after="100" w:afterAutospacing="1"/>
        <w:jc w:val="center"/>
        <w:outlineLvl w:val="3"/>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color w:val="000000"/>
          <w:sz w:val="24"/>
          <w:szCs w:val="24"/>
          <w:lang w:eastAsia="en-CA"/>
        </w:rPr>
        <w:t>Figure 13. Generation of driver characteristics.</w:t>
      </w:r>
    </w:p>
    <w:p w:rsidR="00CB22FA" w:rsidRPr="00CB22FA" w:rsidRDefault="00CB22FA" w:rsidP="00CB22FA">
      <w:pPr>
        <w:spacing w:before="100" w:beforeAutospacing="1" w:after="100" w:afterAutospacing="1"/>
        <w:jc w:val="left"/>
        <w:outlineLvl w:val="2"/>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color w:val="800000"/>
          <w:sz w:val="27"/>
          <w:szCs w:val="27"/>
          <w:lang w:eastAsia="en-CA"/>
        </w:rPr>
        <w:t>5.2 Vehicle Movement</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This section briefly describes the process for simulating vehicle movement and how it is impacted by the physical environment. The physical environment -- the transportation network under study -- is typically represented as a network of links and nodes. Links are one-way roadways with fixed design characteristics and nodes that represent intersections or locations where the design characteristics of the links change. Simulation models have different limits on the network size (maximum number of links and nodes).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Vehicles, in the absence of impedance from other vehicles, travel at their desired speed on the network links. However, their speed may be affected by the link-specified geometry (horizontal and vertical alignment), pavement conditions, and other factors. For example, the simulation model computes the actual vehicle speed as the minimum value from the desired speed and the</w:t>
      </w:r>
      <w:r w:rsidRPr="00CB22FA">
        <w:rPr>
          <w:rFonts w:ascii="Arial" w:eastAsia="Times New Roman" w:hAnsi="Arial" w:cs="Arial"/>
          <w:color w:val="000000"/>
          <w:sz w:val="20"/>
          <w:szCs w:val="20"/>
          <w:lang w:eastAsia="en-CA"/>
        </w:rPr>
        <w:t xml:space="preserve"> </w:t>
      </w:r>
      <w:r w:rsidRPr="006F6A97">
        <w:rPr>
          <w:rFonts w:asciiTheme="majorBidi" w:eastAsia="Times New Roman" w:hAnsiTheme="majorBidi" w:cstheme="majorBidi"/>
          <w:color w:val="000000"/>
          <w:sz w:val="28"/>
          <w:szCs w:val="28"/>
          <w:lang w:eastAsia="en-CA"/>
        </w:rPr>
        <w:t xml:space="preserve">speed computed for the specified vertical and horizontal alignment. However, not all </w:t>
      </w:r>
      <w:proofErr w:type="spellStart"/>
      <w:r w:rsidRPr="006F6A97">
        <w:rPr>
          <w:rFonts w:asciiTheme="majorBidi" w:eastAsia="Times New Roman" w:hAnsiTheme="majorBidi" w:cstheme="majorBidi"/>
          <w:color w:val="000000"/>
          <w:sz w:val="28"/>
          <w:szCs w:val="28"/>
          <w:lang w:eastAsia="en-CA"/>
        </w:rPr>
        <w:t>microsimulation</w:t>
      </w:r>
      <w:proofErr w:type="spellEnd"/>
      <w:r w:rsidRPr="006F6A97">
        <w:rPr>
          <w:rFonts w:asciiTheme="majorBidi" w:eastAsia="Times New Roman" w:hAnsiTheme="majorBidi" w:cstheme="majorBidi"/>
          <w:color w:val="000000"/>
          <w:sz w:val="28"/>
          <w:szCs w:val="28"/>
          <w:lang w:eastAsia="en-CA"/>
        </w:rPr>
        <w:t xml:space="preserve"> tools model the sensitivity of vehicle speeds to link design characteristics.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Vehicles proceed through the network until they exit the system at their destination. Typically, there are two types of simulation models: turning-fraction based or O-D based. In O-D-based models, the O-D matrix is input, and when a vehicle is generated at an origin, it is assigned its destination. The vehicle then exits the network at the specified destination. In turning-fraction-based models, the vehicle destination is randomly assigned at the entry of the link, based on specified turning volumes (or fractions) at the downstream end of the link. For example, for a vehicle entering a signalized intersection approach, the vehicle destination (going through or turning) is randomly determined based on the input turning-volume fractions for the particular link. This also implies that turning-fraction models are not well suited for tracing the performance of individual vehicles throughout the network and evaluating the effectiveness of certain ITS options (e.g., a fraction of vehicles being equipped with real-time information systems).</w:t>
      </w:r>
    </w:p>
    <w:p w:rsidR="00CB22FA" w:rsidRPr="006F6A97" w:rsidRDefault="00CB22FA" w:rsidP="006F6A97">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Simulation models employ a number of approaches to guide vehicles within the network. They typically employ warning signs to advise the simulated vehicle to change lanes because it needs to exit at the downstream off-ramp, its lane is ending, or there is a blockage downstream. The location of the warning signs may significantly affect the accuracy of the simulation. For example, vehicles traveling on the freeway at a speed of 97 km/h (60 mi/h) (27 m/s (88 ft/s)) may miss their exit without this advance warning if they are traveling in the median lane of a multilane freeway and are required to make multiple lane changes to exit at the downstream end of a short link.</w:t>
      </w:r>
    </w:p>
    <w:p w:rsidR="006F6A97" w:rsidRDefault="006F6A97" w:rsidP="00CB22FA">
      <w:pPr>
        <w:spacing w:before="100" w:beforeAutospacing="1" w:after="100" w:afterAutospacing="1"/>
        <w:jc w:val="left"/>
        <w:outlineLvl w:val="3"/>
        <w:rPr>
          <w:rFonts w:ascii="Arial" w:eastAsia="Times New Roman" w:hAnsi="Arial" w:cs="Arial"/>
          <w:b/>
          <w:bCs/>
          <w:i/>
          <w:iCs/>
          <w:color w:val="800000"/>
          <w:sz w:val="27"/>
          <w:szCs w:val="27"/>
          <w:lang w:eastAsia="en-CA"/>
        </w:rPr>
      </w:pPr>
    </w:p>
    <w:p w:rsidR="006F6A97" w:rsidRDefault="006F6A97" w:rsidP="00CB22FA">
      <w:pPr>
        <w:spacing w:before="100" w:beforeAutospacing="1" w:after="100" w:afterAutospacing="1"/>
        <w:jc w:val="left"/>
        <w:outlineLvl w:val="3"/>
        <w:rPr>
          <w:rFonts w:ascii="Arial" w:eastAsia="Times New Roman" w:hAnsi="Arial" w:cs="Arial"/>
          <w:b/>
          <w:bCs/>
          <w:i/>
          <w:iCs/>
          <w:color w:val="800000"/>
          <w:sz w:val="27"/>
          <w:szCs w:val="27"/>
          <w:lang w:eastAsia="en-CA"/>
        </w:rPr>
      </w:pPr>
    </w:p>
    <w:p w:rsidR="006F6A97" w:rsidRDefault="006F6A97" w:rsidP="00CB22FA">
      <w:pPr>
        <w:spacing w:before="100" w:beforeAutospacing="1" w:after="100" w:afterAutospacing="1"/>
        <w:jc w:val="left"/>
        <w:outlineLvl w:val="3"/>
        <w:rPr>
          <w:rFonts w:ascii="Arial" w:eastAsia="Times New Roman" w:hAnsi="Arial" w:cs="Arial"/>
          <w:b/>
          <w:bCs/>
          <w:i/>
          <w:iCs/>
          <w:color w:val="800000"/>
          <w:sz w:val="27"/>
          <w:szCs w:val="27"/>
          <w:lang w:eastAsia="en-CA"/>
        </w:rPr>
      </w:pPr>
    </w:p>
    <w:p w:rsidR="006F6A97" w:rsidRDefault="006F6A97" w:rsidP="00CB22FA">
      <w:pPr>
        <w:spacing w:before="100" w:beforeAutospacing="1" w:after="100" w:afterAutospacing="1"/>
        <w:jc w:val="left"/>
        <w:outlineLvl w:val="3"/>
        <w:rPr>
          <w:rFonts w:ascii="Arial" w:eastAsia="Times New Roman" w:hAnsi="Arial" w:cs="Arial"/>
          <w:b/>
          <w:bCs/>
          <w:i/>
          <w:iCs/>
          <w:color w:val="800000"/>
          <w:sz w:val="27"/>
          <w:szCs w:val="27"/>
          <w:lang w:eastAsia="en-CA"/>
        </w:rPr>
      </w:pPr>
    </w:p>
    <w:p w:rsidR="00CB22FA" w:rsidRPr="00CB22FA" w:rsidRDefault="00CB22FA" w:rsidP="00CB22FA">
      <w:pPr>
        <w:spacing w:before="100" w:beforeAutospacing="1" w:after="100" w:afterAutospacing="1"/>
        <w:jc w:val="left"/>
        <w:outlineLvl w:val="3"/>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i/>
          <w:iCs/>
          <w:color w:val="800000"/>
          <w:sz w:val="27"/>
          <w:szCs w:val="27"/>
          <w:lang w:eastAsia="en-CA"/>
        </w:rPr>
        <w:t>Vehicle Interactions</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Microscopic models simulate the interactions of individual vehicles as they travel in the analytical network using car-following, lane-changing, and queue discharge algorithms.</w:t>
      </w:r>
    </w:p>
    <w:p w:rsidR="00CB22FA" w:rsidRPr="00CB22FA" w:rsidRDefault="00CB22FA" w:rsidP="00CB22FA">
      <w:pPr>
        <w:spacing w:before="100" w:beforeAutospacing="1" w:after="100" w:afterAutospacing="1"/>
        <w:jc w:val="left"/>
        <w:outlineLvl w:val="3"/>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i/>
          <w:iCs/>
          <w:color w:val="800000"/>
          <w:sz w:val="27"/>
          <w:szCs w:val="27"/>
          <w:lang w:eastAsia="en-CA"/>
        </w:rPr>
        <w:t>Car Following</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The interaction between a leader and follower pair of vehicles traveling in the same lane, is generally assumed to be a form of stimulus-response mechanism:</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Response follower (</w:t>
      </w:r>
      <w:proofErr w:type="spellStart"/>
      <w:r w:rsidRPr="006F6A97">
        <w:rPr>
          <w:rFonts w:asciiTheme="majorBidi" w:eastAsia="Times New Roman" w:hAnsiTheme="majorBidi" w:cstheme="majorBidi"/>
          <w:i/>
          <w:iCs/>
          <w:color w:val="000000"/>
          <w:sz w:val="28"/>
          <w:szCs w:val="28"/>
          <w:lang w:eastAsia="en-CA"/>
        </w:rPr>
        <w:t>t+T</w:t>
      </w:r>
      <w:proofErr w:type="spellEnd"/>
      <w:r w:rsidRPr="006F6A97">
        <w:rPr>
          <w:rFonts w:asciiTheme="majorBidi" w:eastAsia="Times New Roman" w:hAnsiTheme="majorBidi" w:cstheme="majorBidi"/>
          <w:color w:val="000000"/>
          <w:sz w:val="28"/>
          <w:szCs w:val="28"/>
          <w:lang w:eastAsia="en-CA"/>
        </w:rPr>
        <w:t>) = (sensitivity) • (stimulus) </w:t>
      </w:r>
      <w:r w:rsidRPr="006F6A97">
        <w:rPr>
          <w:rFonts w:asciiTheme="majorBidi" w:eastAsia="Times New Roman" w:hAnsiTheme="majorBidi" w:cstheme="majorBidi"/>
          <w:i/>
          <w:iCs/>
          <w:color w:val="000000"/>
          <w:sz w:val="28"/>
          <w:szCs w:val="28"/>
          <w:lang w:eastAsia="en-CA"/>
        </w:rPr>
        <w:t>t</w:t>
      </w:r>
      <w:r w:rsidRPr="006F6A97">
        <w:rPr>
          <w:rFonts w:asciiTheme="majorBidi" w:eastAsia="Times New Roman" w:hAnsiTheme="majorBidi" w:cstheme="majorBidi"/>
          <w:color w:val="000000"/>
          <w:sz w:val="28"/>
          <w:szCs w:val="28"/>
          <w:lang w:eastAsia="en-CA"/>
        </w:rPr>
        <w:t> (Equation 10)</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where:</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 = reaction time (time lag) for the response of the following vehicle</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Car-following models for highway traffic were proposed since the inception of the traffic-flow theory in the early 1950s. Extensive experimentation and theoretical work were performed at the General Motors (GM) laboratories and elsewhere. Most of the existing simulation models employ fail-safe car-following algorithms. Such algorithms simulate car-following </w:t>
      </w:r>
      <w:proofErr w:type="spellStart"/>
      <w:r w:rsidRPr="006F6A97">
        <w:rPr>
          <w:rFonts w:asciiTheme="majorBidi" w:eastAsia="Times New Roman" w:hAnsiTheme="majorBidi" w:cstheme="majorBidi"/>
          <w:color w:val="000000"/>
          <w:sz w:val="28"/>
          <w:szCs w:val="28"/>
          <w:lang w:eastAsia="en-CA"/>
        </w:rPr>
        <w:t>behavior</w:t>
      </w:r>
      <w:proofErr w:type="spellEnd"/>
      <w:r w:rsidRPr="006F6A97">
        <w:rPr>
          <w:rFonts w:asciiTheme="majorBidi" w:eastAsia="Times New Roman" w:hAnsiTheme="majorBidi" w:cstheme="majorBidi"/>
          <w:color w:val="000000"/>
          <w:sz w:val="28"/>
          <w:szCs w:val="28"/>
          <w:lang w:eastAsia="en-CA"/>
        </w:rPr>
        <w:t xml:space="preserve"> by maintaining a minimum safe distance between vehicles subject to stochastically generated vehicle characteristics (e.g., maximum acceleration and deceleration rates). The fail-safe car-following algorithms currently implemented in most simulation models consist of the following components:</w:t>
      </w:r>
    </w:p>
    <w:p w:rsidR="00CB22FA" w:rsidRPr="006F6A97" w:rsidRDefault="00CB22FA" w:rsidP="00CB22FA">
      <w:pPr>
        <w:numPr>
          <w:ilvl w:val="0"/>
          <w:numId w:val="2"/>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An equation that calculates the acceleration (deceleration) of the following vehicle in response to the motion of its leader to maintain a </w:t>
      </w:r>
      <w:r w:rsidRPr="006F6A97">
        <w:rPr>
          <w:rFonts w:asciiTheme="majorBidi" w:eastAsia="Times New Roman" w:hAnsiTheme="majorBidi" w:cstheme="majorBidi"/>
          <w:b/>
          <w:bCs/>
          <w:i/>
          <w:iCs/>
          <w:color w:val="000000"/>
          <w:sz w:val="28"/>
          <w:szCs w:val="28"/>
          <w:lang w:eastAsia="en-CA"/>
        </w:rPr>
        <w:t>target headway (spacing)</w:t>
      </w:r>
      <w:r w:rsidRPr="006F6A97">
        <w:rPr>
          <w:rFonts w:asciiTheme="majorBidi" w:eastAsia="Times New Roman" w:hAnsiTheme="majorBidi" w:cstheme="majorBidi"/>
          <w:color w:val="000000"/>
          <w:sz w:val="28"/>
          <w:szCs w:val="28"/>
          <w:lang w:eastAsia="en-CA"/>
        </w:rPr>
        <w:t>, depending on the driver-vehicle characteristics.</w:t>
      </w:r>
    </w:p>
    <w:p w:rsidR="00CB22FA" w:rsidRPr="006F6A97" w:rsidRDefault="00CB22FA" w:rsidP="00CB22FA">
      <w:pPr>
        <w:spacing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noProof/>
          <w:color w:val="000000"/>
          <w:sz w:val="28"/>
          <w:szCs w:val="28"/>
          <w:lang w:eastAsia="en-CA"/>
        </w:rPr>
        <w:drawing>
          <wp:inline distT="0" distB="0" distL="0" distR="0">
            <wp:extent cx="1704975" cy="219075"/>
            <wp:effectExtent l="19050" t="0" r="9525" b="0"/>
            <wp:docPr id="3" name="صورة 3" descr="Equation 11.  The acceleration of the following vehicle after a reaction time, A subscript F, is a function of the speeds of the leading and following vehicles, V subscript L and V subscript F, the distance between vehicles, S, reaction time, T, and the parameters specific to the particular car-following model, X subscript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quation 11.  The acceleration of the following vehicle after a reaction time, A subscript F, is a function of the speeds of the leading and following vehicles, V subscript L and V subscript F, the distance between vehicles, S, reaction time, T, and the parameters specific to the particular car-following model, X subscript I."/>
                    <pic:cNvPicPr>
                      <a:picLocks noChangeAspect="1" noChangeArrowheads="1"/>
                    </pic:cNvPicPr>
                  </pic:nvPicPr>
                  <pic:blipFill>
                    <a:blip r:embed="rId7"/>
                    <a:srcRect/>
                    <a:stretch>
                      <a:fillRect/>
                    </a:stretch>
                  </pic:blipFill>
                  <pic:spPr bwMode="auto">
                    <a:xfrm>
                      <a:off x="0" y="0"/>
                      <a:ext cx="1704975" cy="219075"/>
                    </a:xfrm>
                    <a:prstGeom prst="rect">
                      <a:avLst/>
                    </a:prstGeom>
                    <a:noFill/>
                    <a:ln w="9525">
                      <a:noFill/>
                      <a:miter lim="800000"/>
                      <a:headEnd/>
                      <a:tailEnd/>
                    </a:ln>
                  </pic:spPr>
                </pic:pic>
              </a:graphicData>
            </a:graphic>
          </wp:inline>
        </w:drawing>
      </w:r>
      <w:r w:rsidRPr="006F6A97">
        <w:rPr>
          <w:rFonts w:asciiTheme="majorBidi" w:eastAsia="Times New Roman" w:hAnsiTheme="majorBidi" w:cstheme="majorBidi"/>
          <w:color w:val="000000"/>
          <w:sz w:val="28"/>
          <w:szCs w:val="28"/>
          <w:lang w:eastAsia="en-CA"/>
        </w:rPr>
        <w:t> (Equation 11)</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where:</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proofErr w:type="spellStart"/>
      <w:r w:rsidRPr="006F6A97">
        <w:rPr>
          <w:rFonts w:asciiTheme="majorBidi" w:eastAsia="Times New Roman" w:hAnsiTheme="majorBidi" w:cstheme="majorBidi"/>
          <w:i/>
          <w:iCs/>
          <w:color w:val="000000"/>
          <w:sz w:val="28"/>
          <w:szCs w:val="28"/>
          <w:lang w:eastAsia="en-CA"/>
        </w:rPr>
        <w:t>a</w:t>
      </w:r>
      <w:r w:rsidRPr="006F6A97">
        <w:rPr>
          <w:rFonts w:asciiTheme="majorBidi" w:eastAsia="Times New Roman" w:hAnsiTheme="majorBidi" w:cstheme="majorBidi"/>
          <w:i/>
          <w:iCs/>
          <w:color w:val="000000"/>
          <w:sz w:val="28"/>
          <w:szCs w:val="28"/>
          <w:vertAlign w:val="subscript"/>
          <w:lang w:eastAsia="en-CA"/>
        </w:rPr>
        <w:t>f</w:t>
      </w:r>
      <w:proofErr w:type="spellEnd"/>
      <w:r w:rsidRPr="006F6A97">
        <w:rPr>
          <w:rFonts w:asciiTheme="majorBidi" w:eastAsia="Times New Roman" w:hAnsiTheme="majorBidi" w:cstheme="majorBidi"/>
          <w:color w:val="000000"/>
          <w:sz w:val="28"/>
          <w:szCs w:val="28"/>
          <w:lang w:eastAsia="en-CA"/>
        </w:rPr>
        <w:t> = acceleration of the following vehicle after a reaction time T</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proofErr w:type="spellStart"/>
      <w:r w:rsidRPr="006F6A97">
        <w:rPr>
          <w:rFonts w:asciiTheme="majorBidi" w:eastAsia="Times New Roman" w:hAnsiTheme="majorBidi" w:cstheme="majorBidi"/>
          <w:i/>
          <w:iCs/>
          <w:color w:val="000000"/>
          <w:sz w:val="28"/>
          <w:szCs w:val="28"/>
          <w:lang w:eastAsia="en-CA"/>
        </w:rPr>
        <w:t>v</w:t>
      </w:r>
      <w:r w:rsidRPr="006F6A97">
        <w:rPr>
          <w:rFonts w:asciiTheme="majorBidi" w:eastAsia="Times New Roman" w:hAnsiTheme="majorBidi" w:cstheme="majorBidi"/>
          <w:i/>
          <w:iCs/>
          <w:color w:val="000000"/>
          <w:sz w:val="28"/>
          <w:szCs w:val="28"/>
          <w:vertAlign w:val="subscript"/>
          <w:lang w:eastAsia="en-CA"/>
        </w:rPr>
        <w:t>l</w:t>
      </w:r>
      <w:proofErr w:type="spellEnd"/>
      <w:r w:rsidRPr="006F6A97">
        <w:rPr>
          <w:rFonts w:asciiTheme="majorBidi" w:eastAsia="Times New Roman" w:hAnsiTheme="majorBidi" w:cstheme="majorBidi"/>
          <w:color w:val="000000"/>
          <w:sz w:val="28"/>
          <w:szCs w:val="28"/>
          <w:lang w:eastAsia="en-CA"/>
        </w:rPr>
        <w:t> and </w:t>
      </w:r>
      <w:proofErr w:type="spellStart"/>
      <w:r w:rsidRPr="006F6A97">
        <w:rPr>
          <w:rFonts w:asciiTheme="majorBidi" w:eastAsia="Times New Roman" w:hAnsiTheme="majorBidi" w:cstheme="majorBidi"/>
          <w:i/>
          <w:iCs/>
          <w:color w:val="000000"/>
          <w:sz w:val="28"/>
          <w:szCs w:val="28"/>
          <w:lang w:eastAsia="en-CA"/>
        </w:rPr>
        <w:t>v</w:t>
      </w:r>
      <w:r w:rsidRPr="006F6A97">
        <w:rPr>
          <w:rFonts w:asciiTheme="majorBidi" w:eastAsia="Times New Roman" w:hAnsiTheme="majorBidi" w:cstheme="majorBidi"/>
          <w:i/>
          <w:iCs/>
          <w:color w:val="000000"/>
          <w:sz w:val="28"/>
          <w:szCs w:val="28"/>
          <w:vertAlign w:val="subscript"/>
          <w:lang w:eastAsia="en-CA"/>
        </w:rPr>
        <w:t>f</w:t>
      </w:r>
      <w:proofErr w:type="spellEnd"/>
      <w:r w:rsidRPr="006F6A97">
        <w:rPr>
          <w:rFonts w:asciiTheme="majorBidi" w:eastAsia="Times New Roman" w:hAnsiTheme="majorBidi" w:cstheme="majorBidi"/>
          <w:color w:val="000000"/>
          <w:sz w:val="28"/>
          <w:szCs w:val="28"/>
          <w:lang w:eastAsia="en-CA"/>
        </w:rPr>
        <w:t> = speeds of the leading and following vehicles, respectively</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i/>
          <w:iCs/>
          <w:color w:val="000000"/>
          <w:sz w:val="28"/>
          <w:szCs w:val="28"/>
          <w:lang w:eastAsia="en-CA"/>
        </w:rPr>
        <w:t>s</w:t>
      </w:r>
      <w:r w:rsidRPr="006F6A97">
        <w:rPr>
          <w:rFonts w:asciiTheme="majorBidi" w:eastAsia="Times New Roman" w:hAnsiTheme="majorBidi" w:cstheme="majorBidi"/>
          <w:color w:val="000000"/>
          <w:sz w:val="28"/>
          <w:szCs w:val="28"/>
          <w:lang w:eastAsia="en-CA"/>
        </w:rPr>
        <w:t> = distance between vehicles</w:t>
      </w:r>
    </w:p>
    <w:p w:rsidR="00CB22FA" w:rsidRPr="006F6A97" w:rsidRDefault="00CB22FA" w:rsidP="00CB22FA">
      <w:pPr>
        <w:spacing w:before="100" w:beforeAutospacing="1"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i/>
          <w:iCs/>
          <w:color w:val="000000"/>
          <w:sz w:val="28"/>
          <w:szCs w:val="28"/>
          <w:lang w:eastAsia="en-CA"/>
        </w:rPr>
        <w:t>X</w:t>
      </w:r>
      <w:r w:rsidRPr="006F6A97">
        <w:rPr>
          <w:rFonts w:asciiTheme="majorBidi" w:eastAsia="Times New Roman" w:hAnsiTheme="majorBidi" w:cstheme="majorBidi"/>
          <w:i/>
          <w:iCs/>
          <w:color w:val="000000"/>
          <w:sz w:val="28"/>
          <w:szCs w:val="28"/>
          <w:vertAlign w:val="subscript"/>
          <w:lang w:eastAsia="en-CA"/>
        </w:rPr>
        <w:t>i</w:t>
      </w:r>
      <w:r w:rsidRPr="006F6A97">
        <w:rPr>
          <w:rFonts w:asciiTheme="majorBidi" w:eastAsia="Times New Roman" w:hAnsiTheme="majorBidi" w:cstheme="majorBidi"/>
          <w:color w:val="000000"/>
          <w:sz w:val="28"/>
          <w:szCs w:val="28"/>
          <w:lang w:eastAsia="en-CA"/>
        </w:rPr>
        <w:t> = parameters specific to the particular car-following model</w:t>
      </w:r>
    </w:p>
    <w:p w:rsidR="00CB22FA" w:rsidRPr="006F6A97" w:rsidRDefault="00CB22FA" w:rsidP="00CB22FA">
      <w:pPr>
        <w:numPr>
          <w:ilvl w:val="0"/>
          <w:numId w:val="3"/>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The computed acceleration rate above must not exceed the maximum acceleration rate for the specific vehicle type and must not result in a higher speed than the vehicle's desired speed.</w:t>
      </w:r>
    </w:p>
    <w:p w:rsidR="00CB22FA" w:rsidRPr="006F6A97" w:rsidRDefault="00CB22FA" w:rsidP="00CB22FA">
      <w:pPr>
        <w:numPr>
          <w:ilvl w:val="0"/>
          <w:numId w:val="3"/>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Furthermore, the computed acceleration of the follower above must satisfy the "safe-following" rule (i.e., the follower should always maintain a </w:t>
      </w:r>
      <w:r w:rsidRPr="006F6A97">
        <w:rPr>
          <w:rFonts w:asciiTheme="majorBidi" w:eastAsia="Times New Roman" w:hAnsiTheme="majorBidi" w:cstheme="majorBidi"/>
          <w:b/>
          <w:bCs/>
          <w:i/>
          <w:iCs/>
          <w:color w:val="000000"/>
          <w:sz w:val="28"/>
          <w:szCs w:val="28"/>
          <w:lang w:eastAsia="en-CA"/>
        </w:rPr>
        <w:t>minimum separation</w:t>
      </w:r>
      <w:r w:rsidRPr="006F6A97">
        <w:rPr>
          <w:rFonts w:asciiTheme="majorBidi" w:eastAsia="Times New Roman" w:hAnsiTheme="majorBidi" w:cstheme="majorBidi"/>
          <w:color w:val="000000"/>
          <w:sz w:val="28"/>
          <w:szCs w:val="28"/>
          <w:lang w:eastAsia="en-CA"/>
        </w:rPr>
        <w:t xml:space="preserve"> from the leader). If the value of the safe-following acceleration is smaller </w:t>
      </w:r>
      <w:proofErr w:type="spellStart"/>
      <w:r w:rsidRPr="006F6A97">
        <w:rPr>
          <w:rFonts w:asciiTheme="majorBidi" w:eastAsia="Times New Roman" w:hAnsiTheme="majorBidi" w:cstheme="majorBidi"/>
          <w:color w:val="000000"/>
          <w:sz w:val="28"/>
          <w:szCs w:val="28"/>
          <w:lang w:eastAsia="en-CA"/>
        </w:rPr>
        <w:t>then</w:t>
      </w:r>
      <w:proofErr w:type="spellEnd"/>
      <w:r w:rsidRPr="006F6A97">
        <w:rPr>
          <w:rFonts w:asciiTheme="majorBidi" w:eastAsia="Times New Roman" w:hAnsiTheme="majorBidi" w:cstheme="majorBidi"/>
          <w:color w:val="000000"/>
          <w:sz w:val="28"/>
          <w:szCs w:val="28"/>
          <w:lang w:eastAsia="en-CA"/>
        </w:rPr>
        <w:t xml:space="preserve"> the car-following acceleration computed above, the former is implemented.</w:t>
      </w:r>
    </w:p>
    <w:p w:rsidR="006F6A97" w:rsidRDefault="006F6A97" w:rsidP="00CB22FA">
      <w:pPr>
        <w:spacing w:before="100" w:beforeAutospacing="1" w:after="100" w:afterAutospacing="1"/>
        <w:jc w:val="left"/>
        <w:outlineLvl w:val="3"/>
        <w:rPr>
          <w:rFonts w:ascii="Arial" w:eastAsia="Times New Roman" w:hAnsi="Arial" w:cs="Arial"/>
          <w:b/>
          <w:bCs/>
          <w:i/>
          <w:iCs/>
          <w:color w:val="800000"/>
          <w:sz w:val="27"/>
          <w:szCs w:val="27"/>
          <w:lang w:eastAsia="en-CA"/>
        </w:rPr>
      </w:pPr>
    </w:p>
    <w:p w:rsidR="00CB22FA" w:rsidRPr="00CB22FA" w:rsidRDefault="00CB22FA" w:rsidP="00CB22FA">
      <w:pPr>
        <w:spacing w:before="100" w:beforeAutospacing="1" w:after="100" w:afterAutospacing="1"/>
        <w:jc w:val="left"/>
        <w:outlineLvl w:val="3"/>
        <w:rPr>
          <w:rFonts w:ascii="Times New Roman" w:eastAsia="Times New Roman" w:hAnsi="Times New Roman" w:cs="Times New Roman"/>
          <w:b/>
          <w:bCs/>
          <w:color w:val="000000"/>
          <w:sz w:val="27"/>
          <w:szCs w:val="27"/>
          <w:lang w:eastAsia="en-CA"/>
        </w:rPr>
      </w:pPr>
      <w:r w:rsidRPr="00CB22FA">
        <w:rPr>
          <w:rFonts w:ascii="Arial" w:eastAsia="Times New Roman" w:hAnsi="Arial" w:cs="Arial"/>
          <w:b/>
          <w:bCs/>
          <w:i/>
          <w:iCs/>
          <w:color w:val="800000"/>
          <w:sz w:val="27"/>
          <w:szCs w:val="27"/>
          <w:lang w:eastAsia="en-CA"/>
        </w:rPr>
        <w:t>Lane Changing</w:t>
      </w:r>
    </w:p>
    <w:p w:rsidR="00CB22FA" w:rsidRPr="006F6A97" w:rsidRDefault="00CB22FA" w:rsidP="00CB22FA">
      <w:p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The modeling of lane changing is based on the gap-acceptance process. A vehicle may change lanes if the available gap in the target lane is greater than its critical gap. Typically, three types of lane changes are modeled:</w:t>
      </w:r>
    </w:p>
    <w:p w:rsidR="00CB22FA" w:rsidRPr="006F6A97" w:rsidRDefault="00CB22FA" w:rsidP="00CB22FA">
      <w:pPr>
        <w:numPr>
          <w:ilvl w:val="0"/>
          <w:numId w:val="4"/>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A </w:t>
      </w:r>
      <w:r w:rsidRPr="006F6A97">
        <w:rPr>
          <w:rFonts w:asciiTheme="majorBidi" w:eastAsia="Times New Roman" w:hAnsiTheme="majorBidi" w:cstheme="majorBidi"/>
          <w:b/>
          <w:bCs/>
          <w:color w:val="000000"/>
          <w:sz w:val="28"/>
          <w:szCs w:val="28"/>
          <w:lang w:eastAsia="en-CA"/>
        </w:rPr>
        <w:t>mandatory lane change</w:t>
      </w:r>
      <w:r w:rsidRPr="006F6A97">
        <w:rPr>
          <w:rFonts w:asciiTheme="majorBidi" w:eastAsia="Times New Roman" w:hAnsiTheme="majorBidi" w:cstheme="majorBidi"/>
          <w:color w:val="000000"/>
          <w:sz w:val="28"/>
          <w:szCs w:val="28"/>
          <w:lang w:eastAsia="en-CA"/>
        </w:rPr>
        <w:t> occurs when a vehicle is required to exit the current lane. Merging from an on-ramp onto the freeway is an example of a mandatory lane change. A vehicle </w:t>
      </w:r>
      <w:r w:rsidRPr="006F6A97">
        <w:rPr>
          <w:rFonts w:asciiTheme="majorBidi" w:eastAsia="Times New Roman" w:hAnsiTheme="majorBidi" w:cstheme="majorBidi"/>
          <w:b/>
          <w:bCs/>
          <w:i/>
          <w:iCs/>
          <w:color w:val="000000"/>
          <w:sz w:val="28"/>
          <w:szCs w:val="28"/>
          <w:lang w:eastAsia="en-CA"/>
        </w:rPr>
        <w:t>must</w:t>
      </w:r>
      <w:r w:rsidRPr="006F6A97">
        <w:rPr>
          <w:rFonts w:asciiTheme="majorBidi" w:eastAsia="Times New Roman" w:hAnsiTheme="majorBidi" w:cstheme="majorBidi"/>
          <w:color w:val="000000"/>
          <w:sz w:val="28"/>
          <w:szCs w:val="28"/>
          <w:lang w:eastAsia="en-CA"/>
        </w:rPr>
        <w:t> execute a lane change under several circumstances:</w:t>
      </w:r>
    </w:p>
    <w:p w:rsidR="00CB22FA" w:rsidRPr="006F6A97" w:rsidRDefault="00CB22FA" w:rsidP="00CB22FA">
      <w:pPr>
        <w:numPr>
          <w:ilvl w:val="1"/>
          <w:numId w:val="4"/>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Current lane is ending (lane drop)</w:t>
      </w:r>
    </w:p>
    <w:p w:rsidR="00CB22FA" w:rsidRPr="006F6A97" w:rsidRDefault="00CB22FA" w:rsidP="00CB22FA">
      <w:pPr>
        <w:numPr>
          <w:ilvl w:val="1"/>
          <w:numId w:val="4"/>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Must move to the outer lane(s) to exit the freeway via an off-ramp</w:t>
      </w:r>
    </w:p>
    <w:p w:rsidR="00CB22FA" w:rsidRPr="006F6A97" w:rsidRDefault="00CB22FA" w:rsidP="00CB22FA">
      <w:pPr>
        <w:numPr>
          <w:ilvl w:val="1"/>
          <w:numId w:val="4"/>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Current lane will not accommodate its movement or vehicle type (e.g., HOV lane)</w:t>
      </w:r>
    </w:p>
    <w:p w:rsidR="00CB22FA" w:rsidRPr="006F6A97" w:rsidRDefault="00CB22FA" w:rsidP="00CB22FA">
      <w:pPr>
        <w:numPr>
          <w:ilvl w:val="1"/>
          <w:numId w:val="4"/>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Lane is blocked because of incidents or other events</w:t>
      </w:r>
    </w:p>
    <w:p w:rsidR="00CB22FA" w:rsidRPr="006F6A97" w:rsidRDefault="00CB22FA" w:rsidP="00CB22FA">
      <w:pPr>
        <w:numPr>
          <w:ilvl w:val="0"/>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A </w:t>
      </w:r>
      <w:r w:rsidRPr="006F6A97">
        <w:rPr>
          <w:rFonts w:asciiTheme="majorBidi" w:eastAsia="Times New Roman" w:hAnsiTheme="majorBidi" w:cstheme="majorBidi"/>
          <w:b/>
          <w:bCs/>
          <w:color w:val="000000"/>
          <w:sz w:val="28"/>
          <w:szCs w:val="28"/>
          <w:lang w:eastAsia="en-CA"/>
        </w:rPr>
        <w:t>discretionary lane change</w:t>
      </w:r>
      <w:r w:rsidRPr="006F6A97">
        <w:rPr>
          <w:rFonts w:asciiTheme="majorBidi" w:eastAsia="Times New Roman" w:hAnsiTheme="majorBidi" w:cstheme="majorBidi"/>
          <w:color w:val="000000"/>
          <w:sz w:val="28"/>
          <w:szCs w:val="28"/>
          <w:lang w:eastAsia="en-CA"/>
        </w:rPr>
        <w:t> occurs when a vehicle changes lanes to improve its position (i.e., travel at the desired speed). If a driver is impeded in the current lane because of a slower moving vehicle in front, he or she may consider changing lanes to improve his or her position (i.e., resume his or her desired speed). The lane-changing logic determines which of the adjacent lanes (if more than one is available) is the best candidate. To be a candidate, the lane's channelization must accommodate the subject vehicle, be free of blockage, and not end close by. Lane changing is performed subject to the availability of gaps in the candidate lane and the acceptability of the gaps by the subject vehicle. </w:t>
      </w:r>
      <w:r w:rsidRPr="006F6A97">
        <w:rPr>
          <w:rFonts w:asciiTheme="majorBidi" w:eastAsia="Times New Roman" w:hAnsiTheme="majorBidi" w:cstheme="majorBidi"/>
          <w:color w:val="000000"/>
          <w:sz w:val="28"/>
          <w:szCs w:val="28"/>
          <w:lang w:eastAsia="en-CA"/>
        </w:rPr>
        <w:br/>
        <w:t>On a surface-street network, discretionary lane changes may occur because of various impedance factors perceived by the driver, including:</w:t>
      </w:r>
    </w:p>
    <w:p w:rsidR="00CB22FA" w:rsidRPr="006F6A97" w:rsidRDefault="00CB22FA" w:rsidP="00CB22FA">
      <w:pPr>
        <w:numPr>
          <w:ilvl w:val="1"/>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Queue length at the stop line.</w:t>
      </w:r>
    </w:p>
    <w:p w:rsidR="00CB22FA" w:rsidRPr="006F6A97" w:rsidRDefault="00CB22FA" w:rsidP="00CB22FA">
      <w:pPr>
        <w:numPr>
          <w:ilvl w:val="1"/>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Heavy truck traffic.</w:t>
      </w:r>
    </w:p>
    <w:p w:rsidR="00CB22FA" w:rsidRPr="006F6A97" w:rsidRDefault="00CB22FA" w:rsidP="00CB22FA">
      <w:pPr>
        <w:numPr>
          <w:ilvl w:val="1"/>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Bus transit operations.</w:t>
      </w:r>
    </w:p>
    <w:p w:rsidR="00CB22FA" w:rsidRPr="006F6A97" w:rsidRDefault="00CB22FA" w:rsidP="00CB22FA">
      <w:pPr>
        <w:numPr>
          <w:ilvl w:val="1"/>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Turning movements from shared lanes.</w:t>
      </w:r>
    </w:p>
    <w:p w:rsidR="00CB22FA" w:rsidRPr="006F6A97" w:rsidRDefault="00CB22FA" w:rsidP="00CB22FA">
      <w:pPr>
        <w:numPr>
          <w:ilvl w:val="1"/>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Pedestrian interference with turning vehicles.</w:t>
      </w:r>
    </w:p>
    <w:p w:rsidR="00CB22FA" w:rsidRPr="006F6A97" w:rsidRDefault="00CB22FA" w:rsidP="00CB22FA">
      <w:pPr>
        <w:numPr>
          <w:ilvl w:val="1"/>
          <w:numId w:val="5"/>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Parking activities</w:t>
      </w:r>
    </w:p>
    <w:p w:rsidR="00CB22FA" w:rsidRPr="006F6A97" w:rsidRDefault="00CB22FA" w:rsidP="00CB22FA">
      <w:pPr>
        <w:numPr>
          <w:ilvl w:val="0"/>
          <w:numId w:val="6"/>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An </w:t>
      </w:r>
      <w:r w:rsidRPr="006F6A97">
        <w:rPr>
          <w:rFonts w:asciiTheme="majorBidi" w:eastAsia="Times New Roman" w:hAnsiTheme="majorBidi" w:cstheme="majorBidi"/>
          <w:b/>
          <w:bCs/>
          <w:color w:val="000000"/>
          <w:sz w:val="28"/>
          <w:szCs w:val="28"/>
          <w:lang w:eastAsia="en-CA"/>
        </w:rPr>
        <w:t>anticipatory lane change</w:t>
      </w:r>
      <w:r w:rsidRPr="006F6A97">
        <w:rPr>
          <w:rFonts w:asciiTheme="majorBidi" w:eastAsia="Times New Roman" w:hAnsiTheme="majorBidi" w:cstheme="majorBidi"/>
          <w:color w:val="000000"/>
          <w:sz w:val="28"/>
          <w:szCs w:val="28"/>
          <w:lang w:eastAsia="en-CA"/>
        </w:rPr>
        <w:t> occurs when a vehicle may change lanes in anticipation of slowdowns in its current lane further downstream as a result of merging or weaving. The decision to change lanes is based on the difference in speed </w:t>
      </w:r>
      <w:r w:rsidRPr="006F6A97">
        <w:rPr>
          <w:rFonts w:asciiTheme="majorBidi" w:eastAsia="Times New Roman" w:hAnsiTheme="majorBidi" w:cstheme="majorBidi"/>
          <w:b/>
          <w:bCs/>
          <w:i/>
          <w:iCs/>
          <w:color w:val="000000"/>
          <w:sz w:val="28"/>
          <w:szCs w:val="28"/>
          <w:lang w:eastAsia="en-CA"/>
        </w:rPr>
        <w:t>at the location</w:t>
      </w:r>
      <w:r w:rsidRPr="006F6A97">
        <w:rPr>
          <w:rFonts w:asciiTheme="majorBidi" w:eastAsia="Times New Roman" w:hAnsiTheme="majorBidi" w:cstheme="majorBidi"/>
          <w:color w:val="000000"/>
          <w:sz w:val="28"/>
          <w:szCs w:val="28"/>
          <w:lang w:eastAsia="en-CA"/>
        </w:rPr>
        <w:t> of the merge or weave, between the vehicles in the current lane and the adjacent lane not directly involved in the merge or weave. The lane-changing logic recognizes that a driver may accelerate or decelerate to create acceptable gaps to change lanes. Consider a vehicle A that desires to merge into a gap between vehicles B and C (B currently is the leader of C). Vehicle A will accept the gap if the time headway between it and vehicle B is greater than some critical value g(A,B) and the time headway between it and vehicle C is greater than some critical value g(A,C). However, the critical time headway values are not constant, but are dependent on the following considerations:</w:t>
      </w:r>
    </w:p>
    <w:p w:rsidR="00CB22FA" w:rsidRPr="006F6A97" w:rsidRDefault="00CB22FA" w:rsidP="00CB22FA">
      <w:pPr>
        <w:numPr>
          <w:ilvl w:val="1"/>
          <w:numId w:val="7"/>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Critical time headways depend on vehicle speeds. Vehicle A will accept a smaller critical headway if it is going slower than vehicle B.</w:t>
      </w:r>
    </w:p>
    <w:p w:rsidR="00CB22FA" w:rsidRPr="006F6A97" w:rsidRDefault="00CB22FA" w:rsidP="00CB22FA">
      <w:pPr>
        <w:numPr>
          <w:ilvl w:val="1"/>
          <w:numId w:val="7"/>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Lane changing takes place over a finite period of time. During this time period, the driver who is changing lanes can adjust his or her position with respect to the new leader by decelerating.</w:t>
      </w:r>
    </w:p>
    <w:p w:rsidR="00CB22FA" w:rsidRPr="006F6A97" w:rsidRDefault="00CB22FA" w:rsidP="00CB22FA">
      <w:pPr>
        <w:numPr>
          <w:ilvl w:val="1"/>
          <w:numId w:val="7"/>
        </w:numPr>
        <w:spacing w:before="100" w:beforeAutospacing="1" w:after="100" w:afterAutospacing="1"/>
        <w:jc w:val="left"/>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The new follower may cooperate with the driver who is changing lanes by decelerating to increase the size of the gap.</w:t>
      </w:r>
    </w:p>
    <w:p w:rsidR="00CB22FA" w:rsidRPr="006F6A97" w:rsidRDefault="00CB22FA" w:rsidP="00DD131C">
      <w:pPr>
        <w:spacing w:beforeAutospacing="1"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These considerations are typically combined in a </w:t>
      </w:r>
      <w:r w:rsidRPr="006F6A97">
        <w:rPr>
          <w:rFonts w:asciiTheme="majorBidi" w:eastAsia="Times New Roman" w:hAnsiTheme="majorBidi" w:cstheme="majorBidi"/>
          <w:b/>
          <w:bCs/>
          <w:i/>
          <w:iCs/>
          <w:color w:val="000000"/>
          <w:sz w:val="28"/>
          <w:szCs w:val="28"/>
          <w:lang w:eastAsia="en-CA"/>
        </w:rPr>
        <w:t>risk</w:t>
      </w:r>
      <w:r w:rsidRPr="006F6A97">
        <w:rPr>
          <w:rFonts w:asciiTheme="majorBidi" w:eastAsia="Times New Roman" w:hAnsiTheme="majorBidi" w:cstheme="majorBidi"/>
          <w:color w:val="000000"/>
          <w:sz w:val="28"/>
          <w:szCs w:val="28"/>
          <w:lang w:eastAsia="en-CA"/>
        </w:rPr>
        <w:t> measure. More aggressive drivers would accept a higher risk value (i.e., shorter gaps and higher acceleration/deceleration rates) to change lanes. Moreover, the risk value may be further increased, depending on the type of lane change and the situation. For example, a merging vehicle reaching the end of the acceleration lane may accept much higher risk values (forced lane changes).</w:t>
      </w:r>
    </w:p>
    <w:p w:rsidR="00CB22FA" w:rsidRPr="006F6A97" w:rsidRDefault="00CB22FA" w:rsidP="00DD131C">
      <w:pPr>
        <w:spacing w:before="100" w:beforeAutospacing="1" w:after="100" w:afterAutospacing="1"/>
        <w:rPr>
          <w:rFonts w:asciiTheme="majorBidi" w:eastAsia="Times New Roman" w:hAnsiTheme="majorBidi" w:cstheme="majorBidi"/>
          <w:color w:val="000000"/>
          <w:sz w:val="28"/>
          <w:szCs w:val="28"/>
          <w:lang w:eastAsia="en-CA"/>
        </w:rPr>
      </w:pPr>
      <w:r w:rsidRPr="006F6A97">
        <w:rPr>
          <w:rFonts w:asciiTheme="majorBidi" w:eastAsia="Times New Roman" w:hAnsiTheme="majorBidi" w:cstheme="majorBidi"/>
          <w:color w:val="000000"/>
          <w:sz w:val="28"/>
          <w:szCs w:val="28"/>
          <w:lang w:eastAsia="en-CA"/>
        </w:rPr>
        <w:t xml:space="preserve">The model's lane-changing logic and parameters have important implications for traffic performance, especially for freeway merging and weaving areas. In addition, the time assumed for completion of the lane-change </w:t>
      </w:r>
      <w:proofErr w:type="spellStart"/>
      <w:r w:rsidRPr="006F6A97">
        <w:rPr>
          <w:rFonts w:asciiTheme="majorBidi" w:eastAsia="Times New Roman" w:hAnsiTheme="majorBidi" w:cstheme="majorBidi"/>
          <w:color w:val="000000"/>
          <w:sz w:val="28"/>
          <w:szCs w:val="28"/>
          <w:lang w:eastAsia="en-CA"/>
        </w:rPr>
        <w:t>maneuver</w:t>
      </w:r>
      <w:proofErr w:type="spellEnd"/>
      <w:r w:rsidRPr="006F6A97">
        <w:rPr>
          <w:rFonts w:asciiTheme="majorBidi" w:eastAsia="Times New Roman" w:hAnsiTheme="majorBidi" w:cstheme="majorBidi"/>
          <w:color w:val="000000"/>
          <w:sz w:val="28"/>
          <w:szCs w:val="28"/>
          <w:lang w:eastAsia="en-CA"/>
        </w:rPr>
        <w:t xml:space="preserve"> affects traffic performance because the vehicle occupies both lanes (original and target lanes) during this time interval. Furthermore, one lane change is allowed per simulation time interval.</w:t>
      </w:r>
    </w:p>
    <w:p w:rsidR="00083009" w:rsidRPr="006F6A97" w:rsidRDefault="00083009">
      <w:pPr>
        <w:rPr>
          <w:rFonts w:asciiTheme="majorBidi" w:hAnsiTheme="majorBidi" w:cstheme="majorBidi"/>
          <w:sz w:val="28"/>
          <w:szCs w:val="28"/>
        </w:rPr>
      </w:pPr>
    </w:p>
    <w:sectPr w:rsidR="00083009" w:rsidRPr="006F6A97" w:rsidSect="00083009">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7824"/>
    <w:multiLevelType w:val="multilevel"/>
    <w:tmpl w:val="ACF26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CE398F"/>
    <w:multiLevelType w:val="multilevel"/>
    <w:tmpl w:val="329C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9227BA"/>
    <w:multiLevelType w:val="multilevel"/>
    <w:tmpl w:val="7BB0A2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8A32EA"/>
    <w:multiLevelType w:val="multilevel"/>
    <w:tmpl w:val="FD007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lvlOverride w:ilvl="0">
      <w:startOverride w:val="2"/>
    </w:lvlOverride>
  </w:num>
  <w:num w:numId="4">
    <w:abstractNumId w:val="2"/>
  </w:num>
  <w:num w:numId="5">
    <w:abstractNumId w:val="2"/>
    <w:lvlOverride w:ilvl="0">
      <w:startOverride w:val="2"/>
    </w:lvlOverride>
  </w:num>
  <w:num w:numId="6">
    <w:abstractNumId w:val="2"/>
    <w:lvlOverride w:ilvl="0">
      <w:startOverride w:val="3"/>
    </w:lvlOverride>
  </w:num>
  <w:num w:numId="7">
    <w:abstractNumId w:val="2"/>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CB22FA"/>
    <w:rsid w:val="00025569"/>
    <w:rsid w:val="00083009"/>
    <w:rsid w:val="000E0777"/>
    <w:rsid w:val="00620B4E"/>
    <w:rsid w:val="006B6311"/>
    <w:rsid w:val="006F6A97"/>
    <w:rsid w:val="00CB22FA"/>
    <w:rsid w:val="00DD131C"/>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09"/>
  </w:style>
  <w:style w:type="paragraph" w:styleId="1">
    <w:name w:val="heading 1"/>
    <w:basedOn w:val="a"/>
    <w:link w:val="1Char"/>
    <w:uiPriority w:val="9"/>
    <w:qFormat/>
    <w:rsid w:val="00CB22FA"/>
    <w:pPr>
      <w:spacing w:before="100" w:beforeAutospacing="1" w:after="100" w:afterAutospacing="1"/>
      <w:jc w:val="left"/>
      <w:outlineLvl w:val="0"/>
    </w:pPr>
    <w:rPr>
      <w:rFonts w:ascii="Times New Roman" w:eastAsia="Times New Roman" w:hAnsi="Times New Roman" w:cs="Times New Roman"/>
      <w:b/>
      <w:bCs/>
      <w:kern w:val="36"/>
      <w:sz w:val="48"/>
      <w:szCs w:val="48"/>
      <w:lang w:eastAsia="en-CA"/>
    </w:rPr>
  </w:style>
  <w:style w:type="paragraph" w:styleId="2">
    <w:name w:val="heading 2"/>
    <w:basedOn w:val="a"/>
    <w:link w:val="2Char"/>
    <w:uiPriority w:val="9"/>
    <w:qFormat/>
    <w:rsid w:val="00CB22FA"/>
    <w:pPr>
      <w:spacing w:before="100" w:beforeAutospacing="1" w:after="100" w:afterAutospacing="1"/>
      <w:jc w:val="left"/>
      <w:outlineLvl w:val="1"/>
    </w:pPr>
    <w:rPr>
      <w:rFonts w:ascii="Times New Roman" w:eastAsia="Times New Roman" w:hAnsi="Times New Roman" w:cs="Times New Roman"/>
      <w:b/>
      <w:bCs/>
      <w:sz w:val="36"/>
      <w:szCs w:val="36"/>
      <w:lang w:eastAsia="en-CA"/>
    </w:rPr>
  </w:style>
  <w:style w:type="paragraph" w:styleId="3">
    <w:name w:val="heading 3"/>
    <w:basedOn w:val="a"/>
    <w:link w:val="3Char"/>
    <w:uiPriority w:val="9"/>
    <w:qFormat/>
    <w:rsid w:val="00CB22FA"/>
    <w:pPr>
      <w:spacing w:before="100" w:beforeAutospacing="1" w:after="100" w:afterAutospacing="1"/>
      <w:jc w:val="left"/>
      <w:outlineLvl w:val="2"/>
    </w:pPr>
    <w:rPr>
      <w:rFonts w:ascii="Times New Roman" w:eastAsia="Times New Roman" w:hAnsi="Times New Roman" w:cs="Times New Roman"/>
      <w:b/>
      <w:bCs/>
      <w:sz w:val="27"/>
      <w:szCs w:val="27"/>
      <w:lang w:eastAsia="en-CA"/>
    </w:rPr>
  </w:style>
  <w:style w:type="paragraph" w:styleId="4">
    <w:name w:val="heading 4"/>
    <w:basedOn w:val="a"/>
    <w:link w:val="4Char"/>
    <w:uiPriority w:val="9"/>
    <w:qFormat/>
    <w:rsid w:val="00CB22FA"/>
    <w:pPr>
      <w:spacing w:before="100" w:beforeAutospacing="1" w:after="100" w:afterAutospacing="1"/>
      <w:jc w:val="left"/>
      <w:outlineLvl w:val="3"/>
    </w:pPr>
    <w:rPr>
      <w:rFonts w:ascii="Times New Roman" w:eastAsia="Times New Roman" w:hAnsi="Times New Roman" w:cs="Times New Roman"/>
      <w:b/>
      <w:bCs/>
      <w:sz w:val="24"/>
      <w:szCs w:val="24"/>
      <w:lang w:eastAsia="en-C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B22FA"/>
    <w:rPr>
      <w:rFonts w:ascii="Times New Roman" w:eastAsia="Times New Roman" w:hAnsi="Times New Roman" w:cs="Times New Roman"/>
      <w:b/>
      <w:bCs/>
      <w:kern w:val="36"/>
      <w:sz w:val="48"/>
      <w:szCs w:val="48"/>
      <w:lang w:eastAsia="en-CA"/>
    </w:rPr>
  </w:style>
  <w:style w:type="character" w:customStyle="1" w:styleId="2Char">
    <w:name w:val="عنوان 2 Char"/>
    <w:basedOn w:val="a0"/>
    <w:link w:val="2"/>
    <w:uiPriority w:val="9"/>
    <w:rsid w:val="00CB22FA"/>
    <w:rPr>
      <w:rFonts w:ascii="Times New Roman" w:eastAsia="Times New Roman" w:hAnsi="Times New Roman" w:cs="Times New Roman"/>
      <w:b/>
      <w:bCs/>
      <w:sz w:val="36"/>
      <w:szCs w:val="36"/>
      <w:lang w:eastAsia="en-CA"/>
    </w:rPr>
  </w:style>
  <w:style w:type="character" w:customStyle="1" w:styleId="3Char">
    <w:name w:val="عنوان 3 Char"/>
    <w:basedOn w:val="a0"/>
    <w:link w:val="3"/>
    <w:uiPriority w:val="9"/>
    <w:rsid w:val="00CB22FA"/>
    <w:rPr>
      <w:rFonts w:ascii="Times New Roman" w:eastAsia="Times New Roman" w:hAnsi="Times New Roman" w:cs="Times New Roman"/>
      <w:b/>
      <w:bCs/>
      <w:sz w:val="27"/>
      <w:szCs w:val="27"/>
      <w:lang w:eastAsia="en-CA"/>
    </w:rPr>
  </w:style>
  <w:style w:type="character" w:customStyle="1" w:styleId="4Char">
    <w:name w:val="عنوان 4 Char"/>
    <w:basedOn w:val="a0"/>
    <w:link w:val="4"/>
    <w:uiPriority w:val="9"/>
    <w:rsid w:val="00CB22FA"/>
    <w:rPr>
      <w:rFonts w:ascii="Times New Roman" w:eastAsia="Times New Roman" w:hAnsi="Times New Roman" w:cs="Times New Roman"/>
      <w:b/>
      <w:bCs/>
      <w:sz w:val="24"/>
      <w:szCs w:val="24"/>
      <w:lang w:eastAsia="en-CA"/>
    </w:rPr>
  </w:style>
  <w:style w:type="paragraph" w:styleId="a3">
    <w:name w:val="Normal (Web)"/>
    <w:basedOn w:val="a"/>
    <w:uiPriority w:val="99"/>
    <w:semiHidden/>
    <w:unhideWhenUsed/>
    <w:rsid w:val="00CB22FA"/>
    <w:pPr>
      <w:spacing w:before="100" w:beforeAutospacing="1" w:after="100" w:afterAutospacing="1"/>
      <w:jc w:val="left"/>
    </w:pPr>
    <w:rPr>
      <w:rFonts w:ascii="Times New Roman" w:eastAsia="Times New Roman" w:hAnsi="Times New Roman" w:cs="Times New Roman"/>
      <w:sz w:val="24"/>
      <w:szCs w:val="24"/>
      <w:lang w:eastAsia="en-CA"/>
    </w:rPr>
  </w:style>
  <w:style w:type="character" w:customStyle="1" w:styleId="apple-converted-space">
    <w:name w:val="apple-converted-space"/>
    <w:basedOn w:val="a0"/>
    <w:rsid w:val="00CB22FA"/>
  </w:style>
  <w:style w:type="character" w:styleId="a4">
    <w:name w:val="Emphasis"/>
    <w:basedOn w:val="a0"/>
    <w:uiPriority w:val="20"/>
    <w:qFormat/>
    <w:rsid w:val="00CB22FA"/>
    <w:rPr>
      <w:i/>
      <w:iCs/>
    </w:rPr>
  </w:style>
  <w:style w:type="character" w:styleId="a5">
    <w:name w:val="Strong"/>
    <w:basedOn w:val="a0"/>
    <w:uiPriority w:val="22"/>
    <w:qFormat/>
    <w:rsid w:val="00CB22FA"/>
    <w:rPr>
      <w:b/>
      <w:bCs/>
    </w:rPr>
  </w:style>
  <w:style w:type="paragraph" w:styleId="a6">
    <w:name w:val="Balloon Text"/>
    <w:basedOn w:val="a"/>
    <w:link w:val="Char"/>
    <w:uiPriority w:val="99"/>
    <w:semiHidden/>
    <w:unhideWhenUsed/>
    <w:rsid w:val="00CB22FA"/>
    <w:rPr>
      <w:rFonts w:ascii="Tahoma" w:hAnsi="Tahoma" w:cs="Tahoma"/>
      <w:sz w:val="16"/>
      <w:szCs w:val="16"/>
    </w:rPr>
  </w:style>
  <w:style w:type="character" w:customStyle="1" w:styleId="Char">
    <w:name w:val="نص في بالون Char"/>
    <w:basedOn w:val="a0"/>
    <w:link w:val="a6"/>
    <w:uiPriority w:val="99"/>
    <w:semiHidden/>
    <w:rsid w:val="00CB22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8547845">
      <w:bodyDiv w:val="1"/>
      <w:marLeft w:val="0"/>
      <w:marRight w:val="0"/>
      <w:marTop w:val="0"/>
      <w:marBottom w:val="0"/>
      <w:divBdr>
        <w:top w:val="none" w:sz="0" w:space="0" w:color="auto"/>
        <w:left w:val="none" w:sz="0" w:space="0" w:color="auto"/>
        <w:bottom w:val="none" w:sz="0" w:space="0" w:color="auto"/>
        <w:right w:val="none" w:sz="0" w:space="0" w:color="auto"/>
      </w:divBdr>
      <w:divsChild>
        <w:div w:id="807283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90523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2721</Words>
  <Characters>15513</Characters>
  <Application>Microsoft Office Word</Application>
  <DocSecurity>0</DocSecurity>
  <Lines>129</Lines>
  <Paragraphs>36</Paragraphs>
  <ScaleCrop>false</ScaleCrop>
  <Company/>
  <LinksUpToDate>false</LinksUpToDate>
  <CharactersWithSpaces>18198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2017-03-31T07:51:00Z</dcterms:created>
  <dcterms:modified xsi:type="dcterms:W3CDTF">2017-03-31T09:47:00Z</dcterms:modified>
</cp:coreProperties>
</file>